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88879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79A277D0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289D1DE2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3579C9DF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0C7C4333">
      <w:pPr>
        <w:bidi w:val="0"/>
        <w:jc w:val="center"/>
        <w:rPr>
          <w:rFonts w:hint="eastAsia" w:ascii="黑体" w:hAnsi="黑体" w:eastAsia="黑体" w:cs="黑体"/>
          <w:sz w:val="44"/>
          <w:szCs w:val="44"/>
        </w:rPr>
      </w:pPr>
    </w:p>
    <w:p w14:paraId="62305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</w:p>
    <w:p w14:paraId="40F36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青年人工智能+6G创新创业大赛</w:t>
      </w:r>
    </w:p>
    <w:p w14:paraId="38F03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黑体" w:hAnsi="黑体" w:eastAsia="黑体" w:cs="黑体"/>
          <w:sz w:val="44"/>
          <w:szCs w:val="44"/>
        </w:rPr>
      </w:pPr>
    </w:p>
    <w:p w14:paraId="24978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黑体" w:hAnsi="黑体" w:eastAsia="黑体" w:cs="黑体"/>
          <w:sz w:val="40"/>
          <w:szCs w:val="40"/>
        </w:rPr>
      </w:pPr>
    </w:p>
    <w:p w14:paraId="3CDDC5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黑体" w:hAnsi="黑体" w:eastAsia="黑体" w:cs="黑体"/>
          <w:sz w:val="40"/>
          <w:szCs w:val="40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场景设计赛道</w:t>
      </w:r>
    </w:p>
    <w:p w14:paraId="4F9C1E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场景设计方案</w:t>
      </w:r>
    </w:p>
    <w:p w14:paraId="0DCC8509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1EC9110F">
      <w:pPr>
        <w:bidi w:val="0"/>
        <w:ind w:left="0" w:leftChars="0" w:firstLine="2320" w:firstLineChars="725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团队名称</w:t>
      </w:r>
      <w:r>
        <w:rPr>
          <w:rFonts w:hint="eastAsia" w:ascii="仿宋" w:hAnsi="仿宋" w:eastAsia="仿宋" w:cs="仿宋"/>
          <w:sz w:val="32"/>
          <w:szCs w:val="32"/>
        </w:rPr>
        <w:t>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</w:p>
    <w:p w14:paraId="316F9190">
      <w:pPr>
        <w:bidi w:val="0"/>
        <w:ind w:left="0" w:leftChars="0" w:firstLine="2320" w:firstLineChars="725"/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参赛编号</w:t>
      </w:r>
      <w:r>
        <w:rPr>
          <w:rFonts w:hint="eastAsia" w:ascii="仿宋" w:hAnsi="仿宋" w:cs="仿宋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" w:hAnsi="仿宋" w:cs="仿宋"/>
          <w:sz w:val="32"/>
          <w:szCs w:val="32"/>
          <w:u w:val="single"/>
          <w:lang w:val="en-US" w:eastAsia="zh-CN"/>
        </w:rPr>
        <w:t xml:space="preserve">AIC-2026-  </w:t>
      </w:r>
      <w:bookmarkStart w:id="10" w:name="_GoBack"/>
      <w:bookmarkEnd w:id="10"/>
      <w:r>
        <w:rPr>
          <w:rFonts w:hint="eastAsia" w:ascii="仿宋" w:hAnsi="仿宋" w:cs="仿宋"/>
          <w:sz w:val="32"/>
          <w:szCs w:val="32"/>
          <w:u w:val="single"/>
          <w:lang w:val="en-US" w:eastAsia="zh-CN"/>
        </w:rPr>
        <w:t xml:space="preserve">  </w:t>
      </w:r>
    </w:p>
    <w:p w14:paraId="447DA0D1">
      <w:pPr>
        <w:bidi w:val="0"/>
        <w:ind w:left="0" w:leftChars="0" w:firstLine="2320" w:firstLineChars="725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仿宋" w:hAnsi="仿宋" w:eastAsia="仿宋" w:cs="仿宋"/>
          <w:sz w:val="32"/>
          <w:szCs w:val="32"/>
        </w:rPr>
        <w:t>作品名称：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</w:t>
      </w:r>
    </w:p>
    <w:p w14:paraId="030709AD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1EDB3691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23E56C12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0EA47C26">
      <w:pPr>
        <w:bidi w:val="0"/>
        <w:rPr>
          <w:rFonts w:hint="eastAsia" w:ascii="黑体" w:hAnsi="黑体" w:eastAsia="黑体" w:cs="黑体"/>
          <w:sz w:val="44"/>
          <w:szCs w:val="44"/>
        </w:rPr>
      </w:pPr>
    </w:p>
    <w:p w14:paraId="7142C04A">
      <w:pPr>
        <w:bidi w:val="0"/>
        <w:ind w:left="0" w:leftChars="0" w:firstLine="2320" w:firstLineChars="725"/>
        <w:rPr>
          <w:rFonts w:hint="eastAsia" w:ascii="仿宋" w:hAnsi="仿宋" w:cs="仿宋"/>
          <w:sz w:val="32"/>
          <w:szCs w:val="32"/>
          <w:u w:val="none"/>
          <w:lang w:val="en-US" w:eastAsia="zh-CN"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pgSz w:w="11906" w:h="16838"/>
          <w:pgMar w:top="1417" w:right="1701" w:bottom="1417" w:left="1701" w:header="850" w:footer="85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rtlGutter w:val="0"/>
          <w:docGrid w:type="lines" w:linePitch="333" w:charSpace="0"/>
        </w:sectPr>
      </w:pPr>
      <w:r>
        <w:rPr>
          <w:rFonts w:hint="eastAsia" w:ascii="仿宋" w:hAnsi="仿宋" w:cs="仿宋"/>
          <w:sz w:val="32"/>
          <w:szCs w:val="32"/>
          <w:u w:val="none"/>
          <w:lang w:val="en-US" w:eastAsia="zh-CN"/>
        </w:rPr>
        <w:t>日期：xx年x月xx日</w:t>
      </w:r>
    </w:p>
    <w:p w14:paraId="6FFF1DEE">
      <w:pPr>
        <w:pageBreakBefore/>
        <w:spacing w:before="340" w:after="340"/>
        <w:jc w:val="center"/>
        <w:outlineLvl w:val="9"/>
        <w:rPr>
          <w:rFonts w:ascii="Times New Roman" w:hAnsi="Times New Roman" w:eastAsia="黑体"/>
          <w:b w:val="0"/>
          <w:bCs w:val="0"/>
          <w:kern w:val="44"/>
          <w:sz w:val="30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3665220</wp:posOffset>
                </wp:positionH>
                <wp:positionV relativeFrom="paragraph">
                  <wp:posOffset>40005</wp:posOffset>
                </wp:positionV>
                <wp:extent cx="2667000" cy="989965"/>
                <wp:effectExtent l="4445" t="5080" r="8255" b="109855"/>
                <wp:wrapNone/>
                <wp:docPr id="2" name="对话气泡: 圆角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989965"/>
                        </a:xfrm>
                        <a:prstGeom prst="wedgeRoundRectCallout">
                          <a:avLst>
                            <a:gd name="adj1" fmla="val -34310"/>
                            <a:gd name="adj2" fmla="val 60014"/>
                            <a:gd name="adj3" fmla="val 16667"/>
                          </a:avLst>
                        </a:prstGeom>
                        <a:solidFill>
                          <a:srgbClr val="F2F2F2"/>
                        </a:solidFill>
                        <a:ln w="9525" cap="flat" cmpd="sng">
                          <a:solidFill>
                            <a:srgbClr val="0000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47BCFD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240" w:lineRule="auto"/>
                              <w:textAlignment w:val="auto"/>
                            </w:pPr>
                            <w:r>
                              <w:rPr>
                                <w:rFonts w:hint="eastAsia"/>
                              </w:rPr>
                              <w:t>在需要时，请在目录中点击鼠标右键，选择“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color w:val="FF0000"/>
                              </w:rPr>
                              <w:t>更新域</w:t>
                            </w:r>
                            <w:r>
                              <w:rPr>
                                <w:rFonts w:hint="eastAsia"/>
                              </w:rPr>
                              <w:t>”中的“</w:t>
                            </w:r>
                            <w:r>
                              <w:rPr>
                                <w:rFonts w:hint="eastAsia" w:ascii="黑体" w:hAnsi="黑体" w:eastAsia="黑体"/>
                                <w:b/>
                                <w:color w:val="FF0000"/>
                              </w:rPr>
                              <w:t>更新整个目录</w:t>
                            </w:r>
                            <w:r>
                              <w:rPr>
                                <w:rFonts w:hint="eastAsia"/>
                              </w:rPr>
                              <w:t>”，以显示最新目录。</w:t>
                            </w:r>
                            <w:r>
                              <w:rPr>
                                <w:rFonts w:hint="eastAsia"/>
                                <w:color w:val="0000FF"/>
                                <w:u w:val="single"/>
                              </w:rPr>
                              <w:t>不用此信息时，删除此框</w:t>
                            </w:r>
                            <w:r>
                              <w:rPr>
                                <w:rFonts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对话气泡: 圆角矩形 23" o:spid="_x0000_s1026" o:spt="62" type="#_x0000_t62" style="position:absolute;left:0pt;margin-left:288.6pt;margin-top:3.15pt;height:77.95pt;width:210pt;z-index:251659264;mso-width-relative:page;mso-height-relative:page;" fillcolor="#F2F2F2" filled="t" stroked="t" coordsize="21600,21600" o:gfxdata="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AO8lz7aAAAACQEAAA8AAAAAAAAA&#10;AQAgAAAAIgAAAGRycy9kb3ducmV2LnhtbFBLAQIUABQAAAAIAIdO4kDJ9QjngQIAAPgEAAAOAAAA&#10;AAAAAAEAIAAAACkBAABkcnMvZTJvRG9jLnhtbFBLBQYAAAAABgAGAFkBAAAcBgAAAAA=&#10;" adj="3389,23763,14400">
                <v:fill on="t" focussize="0,0"/>
                <v:stroke color="#0000FF" joinstyle="miter"/>
                <v:imagedata o:title=""/>
                <o:lock v:ext="edit" aspectratio="f"/>
                <v:textbox>
                  <w:txbxContent>
                    <w:p w14:paraId="247BCFD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240" w:lineRule="auto"/>
                        <w:textAlignment w:val="auto"/>
                      </w:pPr>
                      <w:r>
                        <w:rPr>
                          <w:rFonts w:hint="eastAsia"/>
                        </w:rPr>
                        <w:t>在需要时，请在目录中点击鼠标右键，选择“</w:t>
                      </w:r>
                      <w:r>
                        <w:rPr>
                          <w:rFonts w:hint="eastAsia" w:ascii="黑体" w:hAnsi="黑体" w:eastAsia="黑体"/>
                          <w:b/>
                          <w:color w:val="FF0000"/>
                        </w:rPr>
                        <w:t>更新域</w:t>
                      </w:r>
                      <w:r>
                        <w:rPr>
                          <w:rFonts w:hint="eastAsia"/>
                        </w:rPr>
                        <w:t>”中的“</w:t>
                      </w:r>
                      <w:r>
                        <w:rPr>
                          <w:rFonts w:hint="eastAsia" w:ascii="黑体" w:hAnsi="黑体" w:eastAsia="黑体"/>
                          <w:b/>
                          <w:color w:val="FF0000"/>
                        </w:rPr>
                        <w:t>更新整个目录</w:t>
                      </w:r>
                      <w:r>
                        <w:rPr>
                          <w:rFonts w:hint="eastAsia"/>
                        </w:rPr>
                        <w:t>”，以显示最新目录。</w:t>
                      </w:r>
                      <w:r>
                        <w:rPr>
                          <w:rFonts w:hint="eastAsia"/>
                          <w:color w:val="0000FF"/>
                          <w:u w:val="single"/>
                        </w:rPr>
                        <w:t>不用此信息时，删除此框</w:t>
                      </w:r>
                      <w:r>
                        <w:rPr>
                          <w:rFonts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kern w:val="44"/>
          <w:sz w:val="44"/>
          <w:szCs w:val="44"/>
        </w:rPr>
        <w:t xml:space="preserve">目  </w:t>
      </w:r>
      <w:bookmarkStart w:id="0" w:name="论文目录"/>
      <w:bookmarkEnd w:id="0"/>
      <w:r>
        <w:rPr>
          <w:rFonts w:hint="eastAsia" w:ascii="宋体" w:hAnsi="宋体" w:eastAsia="宋体" w:cs="宋体"/>
          <w:b/>
          <w:bCs/>
          <w:kern w:val="44"/>
          <w:sz w:val="44"/>
          <w:szCs w:val="44"/>
        </w:rPr>
        <w:t>录</w:t>
      </w:r>
    </w:p>
    <w:p w14:paraId="08FD2B9D">
      <w:pPr>
        <w:pStyle w:val="9"/>
        <w:tabs>
          <w:tab w:val="right" w:leader="dot" w:pos="8504"/>
          <w:tab w:val="clear" w:pos="8296"/>
        </w:tabs>
      </w:pPr>
      <w:r>
        <w:rPr>
          <w:rFonts w:ascii="Times New Roman" w:hAnsi="Times New Roman" w:eastAsia="楷体"/>
          <w:bCs/>
          <w:sz w:val="32"/>
          <w:szCs w:val="32"/>
        </w:rPr>
        <w:fldChar w:fldCharType="begin"/>
      </w:r>
      <w:r>
        <w:rPr>
          <w:rFonts w:ascii="Times New Roman" w:hAnsi="Times New Roman" w:eastAsia="楷体"/>
          <w:bCs/>
          <w:sz w:val="32"/>
          <w:szCs w:val="32"/>
        </w:rPr>
        <w:instrText xml:space="preserve"> TOC \o "1-3" \h \z \u </w:instrText>
      </w:r>
      <w:r>
        <w:rPr>
          <w:rFonts w:ascii="Times New Roman" w:hAnsi="Times New Roman" w:eastAsia="楷体"/>
          <w:bCs/>
          <w:sz w:val="32"/>
          <w:szCs w:val="32"/>
        </w:rPr>
        <w:fldChar w:fldCharType="separate"/>
      </w:r>
      <w:r>
        <w:rPr>
          <w:rFonts w:ascii="Times New Roman" w:hAnsi="Times New Roman" w:eastAsia="楷体"/>
          <w:bCs/>
          <w:szCs w:val="32"/>
        </w:rPr>
        <w:fldChar w:fldCharType="begin"/>
      </w:r>
      <w:r>
        <w:rPr>
          <w:rFonts w:ascii="Times New Roman" w:hAnsi="Times New Roman" w:eastAsia="楷体"/>
          <w:bCs/>
          <w:szCs w:val="32"/>
        </w:rPr>
        <w:instrText xml:space="preserve"> HYPERLINK \l _Toc2796 </w:instrText>
      </w:r>
      <w:r>
        <w:rPr>
          <w:rFonts w:ascii="Times New Roman" w:hAnsi="Times New Roman" w:eastAsia="楷体"/>
          <w:bCs/>
          <w:szCs w:val="32"/>
        </w:rPr>
        <w:fldChar w:fldCharType="separate"/>
      </w:r>
      <w:r>
        <w:rPr>
          <w:rFonts w:hint="eastAsia"/>
          <w:lang w:val="en-US" w:eastAsia="zh-CN"/>
        </w:rPr>
        <w:t>作品简介</w:t>
      </w:r>
      <w:r>
        <w:tab/>
      </w:r>
      <w:r>
        <w:fldChar w:fldCharType="begin"/>
      </w:r>
      <w:r>
        <w:instrText xml:space="preserve"> PAGEREF _Toc2796 \h </w:instrText>
      </w:r>
      <w:r>
        <w:fldChar w:fldCharType="separate"/>
      </w:r>
      <w:r>
        <w:t>2</w:t>
      </w:r>
      <w:r>
        <w:fldChar w:fldCharType="end"/>
      </w:r>
      <w:r>
        <w:rPr>
          <w:rFonts w:ascii="Times New Roman" w:hAnsi="Times New Roman" w:eastAsia="楷体"/>
          <w:bCs/>
          <w:szCs w:val="32"/>
        </w:rPr>
        <w:fldChar w:fldCharType="end"/>
      </w:r>
    </w:p>
    <w:p w14:paraId="37D49C2F">
      <w:pPr>
        <w:pStyle w:val="9"/>
        <w:tabs>
          <w:tab w:val="right" w:leader="dot" w:pos="8504"/>
          <w:tab w:val="clear" w:pos="8296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_Toc21336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</w:rPr>
        <w:t>一、产品概述</w:t>
      </w:r>
      <w:r>
        <w:tab/>
      </w:r>
      <w:r>
        <w:fldChar w:fldCharType="begin"/>
      </w:r>
      <w:r>
        <w:instrText xml:space="preserve"> PAGEREF _Toc21336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6DE295BF">
      <w:pPr>
        <w:pStyle w:val="11"/>
        <w:tabs>
          <w:tab w:val="right" w:leader="dot" w:pos="8504"/>
          <w:tab w:val="clear" w:pos="7927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_Toc31803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</w:rPr>
        <w:t>（一）产品名称</w:t>
      </w:r>
      <w:r>
        <w:tab/>
      </w:r>
      <w:r>
        <w:fldChar w:fldCharType="begin"/>
      </w:r>
      <w:r>
        <w:instrText xml:space="preserve"> PAGEREF _Toc31803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2F70F2E2">
      <w:pPr>
        <w:pStyle w:val="6"/>
        <w:tabs>
          <w:tab w:val="right" w:leader="dot" w:pos="8504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_Toc22285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  <w:lang w:val="en-US" w:eastAsia="zh-CN"/>
        </w:rPr>
        <w:t xml:space="preserve">1. </w:t>
      </w: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  <w:r>
        <w:tab/>
      </w:r>
      <w:r>
        <w:fldChar w:fldCharType="begin"/>
      </w:r>
      <w:r>
        <w:instrText xml:space="preserve"> PAGEREF _Toc22285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18A52D52">
      <w:pPr>
        <w:pStyle w:val="6"/>
        <w:tabs>
          <w:tab w:val="right" w:leader="dot" w:pos="8504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_Toc29264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  <w:lang w:val="en-US" w:eastAsia="zh-CN"/>
        </w:rPr>
        <w:t xml:space="preserve">2. </w:t>
      </w: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  <w:r>
        <w:tab/>
      </w:r>
      <w:r>
        <w:fldChar w:fldCharType="begin"/>
      </w:r>
      <w:r>
        <w:instrText xml:space="preserve"> PAGEREF _Toc29264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5CB55C7F">
      <w:pPr>
        <w:pStyle w:val="11"/>
        <w:tabs>
          <w:tab w:val="right" w:leader="dot" w:pos="8504"/>
          <w:tab w:val="clear" w:pos="7927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_Toc22737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</w:rPr>
        <w:t>（二）项目定位</w:t>
      </w:r>
      <w:r>
        <w:tab/>
      </w:r>
      <w:r>
        <w:fldChar w:fldCharType="begin"/>
      </w:r>
      <w:r>
        <w:instrText xml:space="preserve"> PAGEREF _Toc22737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50376864">
      <w:pPr>
        <w:pStyle w:val="9"/>
        <w:tabs>
          <w:tab w:val="right" w:leader="dot" w:pos="8504"/>
          <w:tab w:val="clear" w:pos="8296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_Toc2599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  <w:lang w:val="en-US" w:eastAsia="zh-CN"/>
        </w:rPr>
        <w:t>二、AAAAAAAA</w:t>
      </w:r>
      <w:r>
        <w:tab/>
      </w:r>
      <w:r>
        <w:fldChar w:fldCharType="begin"/>
      </w:r>
      <w:r>
        <w:instrText xml:space="preserve"> PAGEREF _Toc2599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6C2ACD85">
      <w:pPr>
        <w:pStyle w:val="9"/>
        <w:tabs>
          <w:tab w:val="right" w:leader="dot" w:pos="8504"/>
          <w:tab w:val="clear" w:pos="8296"/>
        </w:tabs>
      </w:pPr>
      <w:r>
        <w:rPr>
          <w:rFonts w:ascii="Times New Roman" w:hAnsi="Times New Roman" w:eastAsia="楷体"/>
          <w:bCs/>
          <w:kern w:val="0"/>
          <w:szCs w:val="32"/>
        </w:rPr>
        <w:fldChar w:fldCharType="begin"/>
      </w:r>
      <w:r>
        <w:rPr>
          <w:rFonts w:ascii="Times New Roman" w:hAnsi="Times New Roman" w:eastAsia="楷体"/>
          <w:bCs/>
          <w:kern w:val="0"/>
          <w:szCs w:val="32"/>
        </w:rPr>
        <w:instrText xml:space="preserve"> HYPERLINK \l _Toc24202 </w:instrText>
      </w:r>
      <w:r>
        <w:rPr>
          <w:rFonts w:ascii="Times New Roman" w:hAnsi="Times New Roman" w:eastAsia="楷体"/>
          <w:bCs/>
          <w:kern w:val="0"/>
          <w:szCs w:val="32"/>
        </w:rPr>
        <w:fldChar w:fldCharType="separate"/>
      </w:r>
      <w:r>
        <w:rPr>
          <w:rFonts w:hint="eastAsia"/>
          <w:lang w:val="en-US" w:eastAsia="zh-CN"/>
        </w:rPr>
        <w:t>三、附录</w:t>
      </w:r>
      <w:r>
        <w:tab/>
      </w:r>
      <w:r>
        <w:fldChar w:fldCharType="begin"/>
      </w:r>
      <w:r>
        <w:instrText xml:space="preserve"> PAGEREF _Toc24202 \h </w:instrText>
      </w:r>
      <w:r>
        <w:fldChar w:fldCharType="separate"/>
      </w:r>
      <w:r>
        <w:t>3</w:t>
      </w:r>
      <w:r>
        <w:fldChar w:fldCharType="end"/>
      </w: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</w:p>
    <w:p w14:paraId="4EB55E9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0" w:firstLineChars="0"/>
        <w:textAlignment w:val="auto"/>
        <w:rPr>
          <w:rFonts w:ascii="Times New Roman" w:hAnsi="Times New Roman" w:eastAsia="楷体"/>
          <w:bCs/>
          <w:kern w:val="0"/>
          <w:sz w:val="32"/>
          <w:szCs w:val="32"/>
        </w:rPr>
      </w:pPr>
      <w:r>
        <w:rPr>
          <w:rFonts w:ascii="Times New Roman" w:hAnsi="Times New Roman" w:eastAsia="楷体"/>
          <w:bCs/>
          <w:kern w:val="0"/>
          <w:szCs w:val="32"/>
        </w:rPr>
        <w:fldChar w:fldCharType="end"/>
      </w:r>
      <w:bookmarkStart w:id="1" w:name="_Toc17032"/>
    </w:p>
    <w:p w14:paraId="1E608626">
      <w:pPr>
        <w:framePr w:w="8067" w:h="2322" w:hRule="exact" w:hSpace="181" w:wrap="around" w:vAnchor="text" w:hAnchor="page" w:x="1808" w:y="1129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b/>
          <w:color w:val="FF0000"/>
          <w:kern w:val="0"/>
          <w:sz w:val="20"/>
          <w:szCs w:val="20"/>
        </w:rPr>
        <w:t>提示信息：</w:t>
      </w:r>
      <w:r>
        <w:rPr>
          <w:rFonts w:hint="eastAsia" w:ascii="Times New Roman" w:hAnsi="Times New Roman"/>
          <w:kern w:val="0"/>
          <w:sz w:val="20"/>
          <w:szCs w:val="20"/>
        </w:rPr>
        <w:t>参赛团队需在大赛报名系统中完成作品材料的提交。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>作品方案应</w:t>
      </w:r>
      <w:r>
        <w:rPr>
          <w:rFonts w:hint="eastAsia" w:ascii="Times New Roman" w:hAnsi="Times New Roman"/>
          <w:kern w:val="0"/>
          <w:sz w:val="20"/>
          <w:szCs w:val="20"/>
        </w:rPr>
        <w:t>参照大纲撰写，结构清晰，图文并茂。文件统一保存为</w:t>
      </w:r>
      <w:r>
        <w:rPr>
          <w:rFonts w:hint="eastAsia" w:ascii="Times New Roman" w:hAnsi="Times New Roman"/>
          <w:b/>
          <w:bCs/>
          <w:color w:val="FF0000"/>
          <w:kern w:val="0"/>
          <w:sz w:val="20"/>
          <w:szCs w:val="20"/>
        </w:rPr>
        <w:t>PDF格式</w:t>
      </w:r>
      <w:r>
        <w:rPr>
          <w:rFonts w:hint="eastAsia" w:ascii="Times New Roman" w:hAnsi="Times New Roman"/>
          <w:kern w:val="0"/>
          <w:sz w:val="20"/>
          <w:szCs w:val="20"/>
        </w:rPr>
        <w:t>，文件大小不得超过10M。</w:t>
      </w:r>
    </w:p>
    <w:p w14:paraId="1262C6D2">
      <w:pPr>
        <w:framePr w:w="8067" w:h="2322" w:hRule="exact" w:hSpace="181" w:wrap="around" w:vAnchor="text" w:hAnchor="page" w:x="1808" w:y="1129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color w:val="0000FF"/>
          <w:kern w:val="0"/>
          <w:sz w:val="20"/>
          <w:szCs w:val="20"/>
          <w:u w:val="single"/>
        </w:rPr>
        <w:t>不用此信息时，删除此框</w:t>
      </w:r>
      <w:r>
        <w:rPr>
          <w:rFonts w:hint="eastAsia" w:ascii="Times New Roman" w:hAnsi="Times New Roman"/>
          <w:kern w:val="0"/>
          <w:sz w:val="20"/>
          <w:szCs w:val="20"/>
        </w:rPr>
        <w:t>。</w:t>
      </w:r>
    </w:p>
    <w:p w14:paraId="35BF552D">
      <w:pPr>
        <w:framePr w:w="8067" w:h="2322" w:hRule="exact" w:hSpace="181" w:wrap="around" w:vAnchor="text" w:hAnchor="page" w:x="1808" w:y="1129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（鼠标移到此框四边，鼠标变为十字箭头</w:t>
      </w:r>
      <w:r>
        <w:rPr>
          <w:rFonts w:ascii="Times New Roman" w:hAnsi="Times New Roman"/>
          <w:kern w:val="0"/>
          <w:sz w:val="20"/>
          <w:szCs w:val="20"/>
        </w:rPr>
        <w:drawing>
          <wp:inline distT="0" distB="0" distL="114300" distR="114300">
            <wp:extent cx="365760" cy="254635"/>
            <wp:effectExtent l="0" t="0" r="0" b="12065"/>
            <wp:docPr id="4" name="图片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99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kern w:val="0"/>
          <w:sz w:val="20"/>
          <w:szCs w:val="20"/>
        </w:rPr>
        <w:t>，点击边框选中此框，然后按Del删除）</w:t>
      </w:r>
    </w:p>
    <w:p w14:paraId="6D89B50A">
      <w:pPr>
        <w:rPr>
          <w:rFonts w:ascii="Times New Roman" w:hAnsi="Times New Roman" w:eastAsia="楷体"/>
          <w:bCs/>
          <w:kern w:val="0"/>
          <w:sz w:val="32"/>
          <w:szCs w:val="32"/>
        </w:rPr>
      </w:pPr>
    </w:p>
    <w:p w14:paraId="76254A5F">
      <w:pPr>
        <w:rPr>
          <w:rFonts w:ascii="Times New Roman" w:hAnsi="Times New Roman" w:eastAsia="楷体"/>
          <w:bCs/>
          <w:kern w:val="0"/>
          <w:sz w:val="32"/>
          <w:szCs w:val="32"/>
        </w:rPr>
      </w:pPr>
    </w:p>
    <w:p w14:paraId="2DA30E7E">
      <w:pPr>
        <w:rPr>
          <w:rFonts w:ascii="Times New Roman" w:hAnsi="Times New Roman" w:eastAsia="楷体"/>
          <w:bCs/>
          <w:kern w:val="0"/>
          <w:sz w:val="32"/>
          <w:szCs w:val="32"/>
        </w:rPr>
      </w:pPr>
    </w:p>
    <w:p w14:paraId="7E51F15B">
      <w:pPr>
        <w:rPr>
          <w:rFonts w:ascii="Times New Roman" w:hAnsi="Times New Roman" w:eastAsia="楷体"/>
          <w:bCs/>
          <w:kern w:val="0"/>
          <w:sz w:val="32"/>
          <w:szCs w:val="32"/>
        </w:rPr>
        <w:sectPr>
          <w:footerReference r:id="rId9" w:type="default"/>
          <w:pgSz w:w="11906" w:h="16838"/>
          <w:pgMar w:top="1417" w:right="1701" w:bottom="1417" w:left="1701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720" w:num="1"/>
          <w:rtlGutter w:val="0"/>
          <w:docGrid w:type="lines" w:linePitch="333" w:charSpace="0"/>
        </w:sectPr>
      </w:pPr>
    </w:p>
    <w:p w14:paraId="4789B424">
      <w:pPr>
        <w:pStyle w:val="13"/>
        <w:bidi w:val="0"/>
        <w:rPr>
          <w:rFonts w:hint="default" w:eastAsia="宋体"/>
          <w:lang w:val="en-US" w:eastAsia="zh-CN"/>
        </w:rPr>
      </w:pPr>
      <w:bookmarkStart w:id="2" w:name="_Toc2796"/>
      <w:r>
        <w:rPr>
          <w:rFonts w:hint="eastAsia"/>
          <w:lang w:val="en-US" w:eastAsia="zh-CN"/>
        </w:rPr>
        <w:t>作品简介</w:t>
      </w:r>
      <w:bookmarkEnd w:id="2"/>
    </w:p>
    <w:p w14:paraId="2C766F1F">
      <w:pPr>
        <w:ind w:firstLine="480" w:firstLineChars="200"/>
        <w:rPr>
          <w:rFonts w:ascii="宋体" w:hAnsi="宋体"/>
          <w:sz w:val="24"/>
          <w:szCs w:val="28"/>
        </w:rPr>
      </w:pP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</w:p>
    <w:p w14:paraId="07B7F0B8">
      <w:pPr>
        <w:framePr w:w="7563" w:h="2941" w:hRule="exact" w:hSpace="181" w:wrap="notBeside" w:vAnchor="page" w:hAnchor="page" w:x="2446" w:y="3763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ascii="宋体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b/>
          <w:color w:val="FF0000"/>
          <w:kern w:val="0"/>
          <w:sz w:val="20"/>
          <w:szCs w:val="20"/>
        </w:rPr>
        <w:t>提示信息：</w:t>
      </w:r>
      <w:r>
        <w:rPr>
          <w:rFonts w:hint="eastAsia" w:ascii="宋体" w:hAnsi="Times New Roman"/>
          <w:kern w:val="0"/>
          <w:sz w:val="20"/>
          <w:szCs w:val="20"/>
        </w:rPr>
        <w:t>以简洁清晰的语言突出核心亮点，可按照“问题-方案-效果-应用”的逻辑撰写，兼顾技术深度与可读性，字数300-500字。</w:t>
      </w:r>
    </w:p>
    <w:p w14:paraId="796C7CA0">
      <w:pPr>
        <w:framePr w:w="7563" w:h="2941" w:hRule="exact" w:hSpace="181" w:wrap="notBeside" w:vAnchor="page" w:hAnchor="page" w:x="2446" w:y="3763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color w:val="0000FF"/>
          <w:kern w:val="0"/>
          <w:sz w:val="20"/>
          <w:szCs w:val="20"/>
          <w:u w:val="single"/>
        </w:rPr>
        <w:t>不用此信息时，删除此框</w:t>
      </w:r>
      <w:r>
        <w:rPr>
          <w:rFonts w:hint="eastAsia" w:ascii="Times New Roman" w:hAnsi="Times New Roman"/>
          <w:kern w:val="0"/>
          <w:sz w:val="20"/>
          <w:szCs w:val="20"/>
        </w:rPr>
        <w:t>。</w:t>
      </w:r>
    </w:p>
    <w:p w14:paraId="3F0E3211">
      <w:pPr>
        <w:framePr w:w="7563" w:h="2941" w:hRule="exact" w:hSpace="181" w:wrap="notBeside" w:vAnchor="page" w:hAnchor="page" w:x="2446" w:y="3763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left="0" w:leftChars="0" w:firstLine="0" w:firstLineChars="0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（鼠标移到此框四边，鼠标变为十字箭头</w:t>
      </w:r>
      <w:r>
        <w:rPr>
          <w:rFonts w:ascii="Times New Roman" w:hAnsi="Times New Roman"/>
          <w:kern w:val="0"/>
          <w:sz w:val="20"/>
          <w:szCs w:val="20"/>
        </w:rPr>
        <w:drawing>
          <wp:inline distT="0" distB="0" distL="114300" distR="114300">
            <wp:extent cx="365760" cy="254635"/>
            <wp:effectExtent l="0" t="0" r="0" b="12065"/>
            <wp:docPr id="7" name="图片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93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kern w:val="0"/>
          <w:sz w:val="20"/>
          <w:szCs w:val="20"/>
        </w:rPr>
        <w:t>，点击边框选中此框，然后按Del删除）</w:t>
      </w:r>
    </w:p>
    <w:p w14:paraId="6C414DB9">
      <w:pPr>
        <w:ind w:firstLine="640" w:firstLineChars="200"/>
        <w:jc w:val="center"/>
        <w:rPr>
          <w:rFonts w:hint="eastAsia" w:ascii="楷体" w:hAnsi="楷体" w:eastAsia="楷体"/>
          <w:sz w:val="32"/>
          <w:szCs w:val="32"/>
        </w:rPr>
        <w:sectPr>
          <w:footerReference r:id="rId10" w:type="default"/>
          <w:pgSz w:w="11906" w:h="16838"/>
          <w:pgMar w:top="1417" w:right="1701" w:bottom="1417" w:left="1701" w:header="850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33" w:charSpace="0"/>
        </w:sectPr>
      </w:pPr>
    </w:p>
    <w:bookmarkEnd w:id="1"/>
    <w:p w14:paraId="4532ADCF">
      <w:pPr>
        <w:pStyle w:val="2"/>
        <w:bidi w:val="0"/>
        <w:rPr>
          <w:rFonts w:hint="eastAsia"/>
        </w:rPr>
      </w:pPr>
      <w:bookmarkStart w:id="3" w:name="_Toc21336"/>
      <w:r>
        <w:rPr>
          <w:rFonts w:hint="eastAsia"/>
        </w:rPr>
        <w:t>一、</w:t>
      </w:r>
      <w:bookmarkEnd w:id="3"/>
      <w:r>
        <w:rPr>
          <w:rFonts w:hint="eastAsia"/>
        </w:rPr>
        <w:t>场景概述</w:t>
      </w:r>
    </w:p>
    <w:p w14:paraId="2E8F2BB1">
      <w:pPr>
        <w:pStyle w:val="3"/>
        <w:bidi w:val="0"/>
        <w:rPr>
          <w:rFonts w:hint="eastAsia"/>
        </w:rPr>
      </w:pPr>
      <w:bookmarkStart w:id="4" w:name="_Toc31803"/>
      <w:r>
        <w:rPr>
          <w:rFonts w:hint="eastAsia"/>
        </w:rPr>
        <w:t>（一）</w:t>
      </w:r>
      <w:bookmarkEnd w:id="4"/>
      <w:r>
        <w:rPr>
          <w:rFonts w:hint="eastAsia"/>
        </w:rPr>
        <w:t>场景名称</w:t>
      </w:r>
    </w:p>
    <w:p w14:paraId="6A4B9993">
      <w:pPr>
        <w:pStyle w:val="4"/>
        <w:bidi w:val="0"/>
        <w:rPr>
          <w:rFonts w:hint="default"/>
          <w:lang w:val="en-US" w:eastAsia="zh-CN"/>
        </w:rPr>
      </w:pPr>
      <w:bookmarkStart w:id="5" w:name="_Toc22285"/>
      <w:r>
        <w:rPr>
          <w:rFonts w:hint="eastAsia"/>
          <w:lang w:val="en-US" w:eastAsia="zh-CN"/>
        </w:rPr>
        <w:t xml:space="preserve">1. </w:t>
      </w: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  <w:bookmarkEnd w:id="5"/>
    </w:p>
    <w:p w14:paraId="16A0F383">
      <w:pPr>
        <w:bidi w:val="0"/>
        <w:rPr>
          <w:rFonts w:hint="default" w:eastAsia="宋体"/>
          <w:lang w:val="en-US" w:eastAsia="zh-CN"/>
        </w:rPr>
      </w:pPr>
      <w:bookmarkStart w:id="6" w:name="_Toc29264"/>
      <w:r>
        <w:rPr>
          <w:rStyle w:val="20"/>
          <w:rFonts w:hint="eastAsia"/>
          <w:lang w:val="en-US" w:eastAsia="zh-CN"/>
        </w:rPr>
        <w:t xml:space="preserve">2. </w:t>
      </w:r>
      <w:r>
        <w:rPr>
          <w:rStyle w:val="20"/>
        </w:rPr>
        <w:fldChar w:fldCharType="begin"/>
      </w:r>
      <w:r>
        <w:rPr>
          <w:rStyle w:val="20"/>
        </w:rPr>
        <w:instrText xml:space="preserve"> MACROBUTTON  AcceptAllChangesInDocAndStopTracking ［单击键入正文］ </w:instrText>
      </w:r>
      <w:r>
        <w:rPr>
          <w:rStyle w:val="20"/>
        </w:rPr>
        <w:fldChar w:fldCharType="separate"/>
      </w:r>
      <w:r>
        <w:rPr>
          <w:rStyle w:val="20"/>
        </w:rPr>
        <w:fldChar w:fldCharType="end"/>
      </w:r>
      <w:bookmarkEnd w:id="6"/>
    </w:p>
    <w:p w14:paraId="2CEF29DB">
      <w:pPr>
        <w:pStyle w:val="3"/>
        <w:bidi w:val="0"/>
        <w:rPr>
          <w:rFonts w:hint="eastAsia"/>
        </w:rPr>
      </w:pPr>
      <w:bookmarkStart w:id="7" w:name="_Toc22737"/>
      <w:r>
        <w:rPr>
          <w:rFonts w:hint="eastAsia"/>
        </w:rPr>
        <w:t>（二）</w:t>
      </w:r>
      <w:bookmarkEnd w:id="7"/>
      <w:r>
        <w:rPr>
          <w:rFonts w:hint="eastAsia"/>
        </w:rPr>
        <w:t>场景背景与业务需求来源</w:t>
      </w:r>
    </w:p>
    <w:p w14:paraId="2E7C7BDB">
      <w:pPr>
        <w:bidi w:val="0"/>
        <w:rPr>
          <w:rFonts w:hint="eastAsia"/>
        </w:rPr>
      </w:pPr>
      <w:r>
        <w:fldChar w:fldCharType="begin"/>
      </w:r>
      <w:r>
        <w:instrText xml:space="preserve"> MACROBUTTON  AcceptAllChangesInDocAndStopTracking ［单击键入正文］ </w:instrText>
      </w:r>
      <w:r>
        <w:fldChar w:fldCharType="separate"/>
      </w:r>
      <w:r>
        <w:fldChar w:fldCharType="end"/>
      </w:r>
    </w:p>
    <w:p w14:paraId="08C70BF0">
      <w:pPr>
        <w:pStyle w:val="2"/>
        <w:bidi w:val="0"/>
        <w:rPr>
          <w:rFonts w:hint="eastAsia"/>
          <w:lang w:val="en-US" w:eastAsia="zh-CN"/>
        </w:rPr>
      </w:pPr>
      <w:bookmarkStart w:id="8" w:name="_Toc2599"/>
      <w:r>
        <w:rPr>
          <w:rFonts w:hint="eastAsia"/>
          <w:lang w:val="en-US" w:eastAsia="zh-CN"/>
        </w:rPr>
        <w:t>二、AAAAAAAA</w:t>
      </w:r>
      <w:bookmarkEnd w:id="8"/>
    </w:p>
    <w:p w14:paraId="5470CFB4">
      <w:pPr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hint="eastAsia" w:ascii="Times New Roman" w:hAnsi="Times New Roman"/>
          <w:b/>
          <w:color w:val="FF0000"/>
          <w:kern w:val="0"/>
          <w:sz w:val="20"/>
          <w:szCs w:val="20"/>
        </w:rPr>
      </w:pPr>
      <w:r>
        <w:rPr>
          <w:rFonts w:hint="eastAsia" w:ascii="Times New Roman" w:hAnsi="Times New Roman"/>
          <w:b/>
          <w:color w:val="FF0000"/>
          <w:kern w:val="0"/>
          <w:sz w:val="20"/>
          <w:szCs w:val="20"/>
        </w:rPr>
        <w:t>提示信息：</w:t>
      </w:r>
    </w:p>
    <w:p w14:paraId="18663B5B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（</w:t>
      </w:r>
      <w:r>
        <w:rPr>
          <w:rFonts w:hint="eastAsia" w:ascii="Times New Roman" w:hAnsi="Times New Roman"/>
          <w:kern w:val="0"/>
          <w:sz w:val="20"/>
          <w:szCs w:val="20"/>
        </w:rPr>
        <w:t>一</w:t>
      </w: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）</w:t>
      </w:r>
      <w:r>
        <w:rPr>
          <w:rFonts w:hint="eastAsia" w:ascii="Times New Roman" w:hAnsi="Times New Roman"/>
          <w:kern w:val="0"/>
          <w:sz w:val="20"/>
          <w:szCs w:val="20"/>
        </w:rPr>
        <w:t>字体:宋体</w:t>
      </w:r>
    </w:p>
    <w:p w14:paraId="3EB846D8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（</w:t>
      </w:r>
      <w:r>
        <w:rPr>
          <w:rFonts w:hint="eastAsia" w:ascii="Times New Roman" w:hAnsi="Times New Roman"/>
          <w:kern w:val="0"/>
          <w:sz w:val="20"/>
          <w:szCs w:val="20"/>
        </w:rPr>
        <w:t>二</w:t>
      </w: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）</w:t>
      </w:r>
      <w:r>
        <w:rPr>
          <w:rFonts w:hint="eastAsia" w:ascii="Times New Roman" w:hAnsi="Times New Roman"/>
          <w:kern w:val="0"/>
          <w:sz w:val="20"/>
          <w:szCs w:val="20"/>
        </w:rPr>
        <w:t>字号：</w:t>
      </w:r>
    </w:p>
    <w:p w14:paraId="06FFE5FA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1.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目录标题:二号，粗体</w:t>
      </w:r>
    </w:p>
    <w:p w14:paraId="2D051911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2.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一级标题:三号，粗体</w:t>
      </w:r>
    </w:p>
    <w:p w14:paraId="1291D0DC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3.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二级标题:四号，粗体</w:t>
      </w:r>
    </w:p>
    <w:p w14:paraId="19E3464C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4.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三级标题:小四号，粗体</w:t>
      </w:r>
    </w:p>
    <w:p w14:paraId="460F08B3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</w:rPr>
        <w:t>5.</w:t>
      </w:r>
      <w:r>
        <w:rPr>
          <w:rFonts w:hint="eastAsia" w:ascii="Times New Roman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0"/>
          <w:szCs w:val="20"/>
        </w:rPr>
        <w:t>正文:小四号</w:t>
      </w:r>
    </w:p>
    <w:p w14:paraId="5390ED8E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（</w:t>
      </w:r>
      <w:r>
        <w:rPr>
          <w:rFonts w:hint="eastAsia" w:ascii="Times New Roman" w:hAnsi="Times New Roman"/>
          <w:kern w:val="0"/>
          <w:sz w:val="20"/>
          <w:szCs w:val="20"/>
        </w:rPr>
        <w:t>三</w:t>
      </w:r>
      <w:r>
        <w:rPr>
          <w:rFonts w:hint="eastAsia" w:ascii="Times New Roman" w:hAnsi="Times New Roman"/>
          <w:kern w:val="0"/>
          <w:sz w:val="20"/>
          <w:szCs w:val="20"/>
          <w:lang w:eastAsia="zh-CN"/>
        </w:rPr>
        <w:t>）</w:t>
      </w:r>
      <w:r>
        <w:rPr>
          <w:rFonts w:hint="eastAsia" w:ascii="Times New Roman" w:hAnsi="Times New Roman"/>
          <w:kern w:val="0"/>
          <w:sz w:val="20"/>
          <w:szCs w:val="20"/>
        </w:rPr>
        <w:t>行距:单倍行距</w:t>
      </w:r>
    </w:p>
    <w:p w14:paraId="2DC785E9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  <w:lang w:eastAsia="zh-CN"/>
        </w:rPr>
        <w:t>（</w:t>
      </w:r>
      <w:r>
        <w:rPr>
          <w:rFonts w:hint="eastAsia" w:ascii="宋体" w:hAnsi="Times New Roman"/>
          <w:kern w:val="0"/>
          <w:sz w:val="20"/>
          <w:szCs w:val="20"/>
          <w:lang w:val="en-US" w:eastAsia="zh-CN"/>
        </w:rPr>
        <w:t>四</w:t>
      </w:r>
      <w:r>
        <w:rPr>
          <w:rFonts w:hint="eastAsia" w:ascii="宋体" w:hAnsi="Times New Roman"/>
          <w:kern w:val="0"/>
          <w:sz w:val="20"/>
          <w:szCs w:val="20"/>
          <w:lang w:eastAsia="zh-CN"/>
        </w:rPr>
        <w:t>）</w:t>
      </w:r>
      <w:r>
        <w:rPr>
          <w:rFonts w:hint="eastAsia" w:ascii="宋体" w:hAnsi="Times New Roman"/>
          <w:kern w:val="0"/>
          <w:sz w:val="20"/>
          <w:szCs w:val="20"/>
        </w:rPr>
        <w:t>页面设置</w:t>
      </w:r>
    </w:p>
    <w:p w14:paraId="1A424993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1.</w:t>
      </w:r>
      <w:r>
        <w:rPr>
          <w:rFonts w:hint="eastAsia" w:ascii="宋体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Times New Roman"/>
          <w:kern w:val="0"/>
          <w:sz w:val="20"/>
          <w:szCs w:val="20"/>
        </w:rPr>
        <w:t>页边距:上:2.5厘米;下:2.5厘米;</w:t>
      </w:r>
    </w:p>
    <w:p w14:paraId="552977FC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左:3厘米;右:3厘米;装订线: 0厘米</w:t>
      </w:r>
    </w:p>
    <w:p w14:paraId="3D9D38F2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2.</w:t>
      </w:r>
      <w:r>
        <w:rPr>
          <w:rFonts w:hint="eastAsia" w:ascii="宋体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Times New Roman"/>
          <w:kern w:val="0"/>
          <w:sz w:val="20"/>
          <w:szCs w:val="20"/>
        </w:rPr>
        <w:t>页眉:1.5厘米</w:t>
      </w:r>
    </w:p>
    <w:p w14:paraId="4F83032C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页脚:1.5厘米</w:t>
      </w:r>
    </w:p>
    <w:p w14:paraId="32F6F29F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/>
          <w:kern w:val="0"/>
          <w:sz w:val="20"/>
          <w:szCs w:val="20"/>
        </w:rPr>
      </w:pPr>
      <w:r>
        <w:rPr>
          <w:rFonts w:hint="eastAsia" w:ascii="宋体" w:hAnsi="Times New Roman"/>
          <w:kern w:val="0"/>
          <w:sz w:val="20"/>
          <w:szCs w:val="20"/>
        </w:rPr>
        <w:t>3.</w:t>
      </w:r>
      <w:r>
        <w:rPr>
          <w:rFonts w:hint="eastAsia" w:ascii="宋体" w:hAnsi="Times New Roman"/>
          <w:kern w:val="0"/>
          <w:sz w:val="20"/>
          <w:szCs w:val="20"/>
          <w:lang w:val="en-US" w:eastAsia="zh-CN"/>
        </w:rPr>
        <w:t xml:space="preserve"> </w:t>
      </w:r>
      <w:r>
        <w:rPr>
          <w:rFonts w:hint="eastAsia" w:ascii="宋体" w:hAnsi="Times New Roman"/>
          <w:kern w:val="0"/>
          <w:sz w:val="20"/>
          <w:szCs w:val="20"/>
        </w:rPr>
        <w:t>纸型:A4，纵向</w:t>
      </w:r>
    </w:p>
    <w:p w14:paraId="4FFBBD4E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hint="eastAsia" w:ascii="宋体" w:hAnsi="Times New Roman" w:eastAsia="宋体" w:cs="Times New Roman"/>
          <w:kern w:val="0"/>
          <w:sz w:val="20"/>
          <w:szCs w:val="20"/>
        </w:rPr>
      </w:pPr>
      <w:r>
        <w:rPr>
          <w:rFonts w:hint="eastAsia" w:ascii="宋体" w:hAnsi="Times New Roman" w:eastAsia="宋体" w:cs="Times New Roman"/>
          <w:kern w:val="0"/>
          <w:sz w:val="20"/>
          <w:szCs w:val="20"/>
        </w:rPr>
        <w:t>（</w:t>
      </w:r>
      <w:r>
        <w:rPr>
          <w:rFonts w:hint="eastAsia" w:ascii="宋体" w:hAnsi="Times New Roman" w:eastAsia="宋体" w:cs="Times New Roman"/>
          <w:kern w:val="0"/>
          <w:sz w:val="20"/>
          <w:szCs w:val="20"/>
          <w:lang w:val="en-US" w:eastAsia="zh-CN"/>
        </w:rPr>
        <w:t>五</w:t>
      </w:r>
      <w:r>
        <w:rPr>
          <w:rFonts w:hint="eastAsia" w:ascii="宋体" w:hAnsi="Times New Roman" w:eastAsia="宋体" w:cs="Times New Roman"/>
          <w:kern w:val="0"/>
          <w:sz w:val="20"/>
          <w:szCs w:val="20"/>
        </w:rPr>
        <w:t>）其他问题</w:t>
      </w:r>
    </w:p>
    <w:p w14:paraId="15160D91">
      <w:pPr>
        <w:keepNext w:val="0"/>
        <w:keepLines w:val="0"/>
        <w:pageBreakBefore w:val="0"/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357"/>
        <w:textAlignment w:val="auto"/>
        <w:rPr>
          <w:rFonts w:ascii="宋体" w:hAnsi="Times New Roman"/>
          <w:kern w:val="0"/>
          <w:sz w:val="20"/>
          <w:szCs w:val="20"/>
        </w:rPr>
      </w:pPr>
      <w:r>
        <w:rPr>
          <w:rFonts w:hint="eastAsia" w:ascii="宋体" w:hAnsi="Times New Roman" w:eastAsia="宋体" w:cs="Times New Roman"/>
          <w:kern w:val="0"/>
          <w:sz w:val="20"/>
          <w:szCs w:val="20"/>
        </w:rPr>
        <w:t>其他未列出的问题请参见新闻出版署发布的“《中国学术期刊（光盘版）检索与评价数据规范》</w:t>
      </w:r>
    </w:p>
    <w:p w14:paraId="3250C876">
      <w:pPr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firstLine="357"/>
        <w:rPr>
          <w:rFonts w:ascii="Times New Roman" w:hAnsi="Times New Roman"/>
          <w:kern w:val="0"/>
          <w:sz w:val="20"/>
          <w:szCs w:val="20"/>
        </w:rPr>
      </w:pPr>
      <w:r>
        <w:rPr>
          <w:rFonts w:hint="eastAsia" w:ascii="Times New Roman" w:hAnsi="Times New Roman"/>
          <w:color w:val="0000FF"/>
          <w:kern w:val="0"/>
          <w:sz w:val="20"/>
          <w:szCs w:val="20"/>
          <w:u w:val="single"/>
        </w:rPr>
        <w:t>不用此信息时，删除此框</w:t>
      </w:r>
      <w:r>
        <w:rPr>
          <w:rFonts w:hint="eastAsia" w:ascii="Times New Roman" w:hAnsi="Times New Roman"/>
          <w:kern w:val="0"/>
          <w:sz w:val="20"/>
          <w:szCs w:val="20"/>
        </w:rPr>
        <w:t>。</w:t>
      </w:r>
    </w:p>
    <w:p w14:paraId="5EC60B04">
      <w:pPr>
        <w:framePr w:w="7487" w:h="8287" w:hRule="exact" w:hSpace="181" w:wrap="notBeside" w:vAnchor="page" w:hAnchor="page" w:x="2186" w:y="6292"/>
        <w:widowControl/>
        <w:pBdr>
          <w:top w:val="single" w:color="3366FF" w:sz="6" w:space="4"/>
          <w:left w:val="single" w:color="3366FF" w:sz="6" w:space="7"/>
          <w:bottom w:val="single" w:color="3366FF" w:sz="6" w:space="4"/>
          <w:right w:val="single" w:color="3366FF" w:sz="6" w:space="7"/>
        </w:pBdr>
        <w:shd w:val="clear" w:color="auto" w:fill="F1F1F1"/>
        <w:ind w:left="0" w:leftChars="0" w:firstLine="0" w:firstLineChars="0"/>
        <w:rPr>
          <w:rFonts w:hint="default" w:ascii="Times New Roman" w:hAnsi="Times New Roman"/>
          <w:kern w:val="0"/>
          <w:sz w:val="20"/>
          <w:szCs w:val="20"/>
          <w:lang w:val="en-US" w:eastAsia="zh-CN"/>
        </w:rPr>
      </w:pPr>
      <w:r>
        <w:rPr>
          <w:rFonts w:hint="eastAsia" w:ascii="Times New Roman" w:hAnsi="Times New Roman"/>
          <w:kern w:val="0"/>
          <w:sz w:val="20"/>
          <w:szCs w:val="20"/>
        </w:rPr>
        <w:t>（鼠标移到此框四边，鼠标变为十字箭头</w:t>
      </w:r>
      <w:r>
        <w:rPr>
          <w:rFonts w:ascii="Times New Roman" w:hAnsi="Times New Roman"/>
          <w:kern w:val="0"/>
          <w:sz w:val="20"/>
          <w:szCs w:val="20"/>
        </w:rPr>
        <w:drawing>
          <wp:inline distT="0" distB="0" distL="114300" distR="114300">
            <wp:extent cx="365760" cy="254635"/>
            <wp:effectExtent l="0" t="0" r="0" b="12065"/>
            <wp:docPr id="10" name="图片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00"/>
                    <pic:cNvPicPr>
                      <a:picLocks noChangeAspect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/>
          <w:kern w:val="0"/>
          <w:sz w:val="20"/>
          <w:szCs w:val="20"/>
        </w:rPr>
        <w:t>，点击边框选中此框，然后按Del删除）</w:t>
      </w:r>
    </w:p>
    <w:p w14:paraId="1B8533B0">
      <w:pPr>
        <w:pStyle w:val="2"/>
        <w:bidi w:val="0"/>
        <w:rPr>
          <w:rFonts w:hint="default"/>
          <w:lang w:val="en-US" w:eastAsia="zh-CN"/>
        </w:rPr>
      </w:pPr>
      <w:bookmarkStart w:id="9" w:name="_Toc24202"/>
      <w:r>
        <w:rPr>
          <w:rFonts w:hint="eastAsia"/>
          <w:lang w:val="en-US" w:eastAsia="zh-CN"/>
        </w:rPr>
        <w:t>三、附录</w:t>
      </w:r>
      <w:bookmarkEnd w:id="9"/>
    </w:p>
    <w:sectPr>
      <w:pgSz w:w="11906" w:h="16838"/>
      <w:pgMar w:top="1417" w:right="1701" w:bottom="1417" w:left="1701" w:header="850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rtlGutter w:val="0"/>
      <w:docGrid w:type="lines" w:linePitch="333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913CF7">
    <w:pPr>
      <w:tabs>
        <w:tab w:val="center" w:pos="4153"/>
        <w:tab w:val="right" w:pos="8306"/>
      </w:tabs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8D14FC">
    <w:pPr>
      <w:tabs>
        <w:tab w:val="center" w:pos="4153"/>
        <w:tab w:val="right" w:pos="8306"/>
      </w:tabs>
      <w:rPr>
        <w:color w:val="0000FF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B9FBF">
    <w:pPr>
      <w:tabs>
        <w:tab w:val="center" w:pos="4153"/>
        <w:tab w:val="right" w:pos="8306"/>
      </w:tabs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072240">
    <w:pPr>
      <w:tabs>
        <w:tab w:val="center" w:pos="4153"/>
        <w:tab w:val="right" w:pos="8306"/>
      </w:tabs>
      <w:jc w:val="center"/>
      <w:rPr>
        <w:rFonts w:hint="eastAsia"/>
      </w:rPr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9A8AC3">
    <w:pPr>
      <w:keepNext w:val="0"/>
      <w:keepLines w:val="0"/>
      <w:pageBreakBefore w:val="0"/>
      <w:widowControl w:val="0"/>
      <w:pBdr>
        <w:bottom w:val="single" w:color="auto" w:sz="4" w:space="0"/>
      </w:pBdr>
      <w:tabs>
        <w:tab w:val="center" w:pos="4153"/>
        <w:tab w:val="right" w:pos="8306"/>
      </w:tabs>
      <w:kinsoku/>
      <w:wordWrap/>
      <w:overflowPunct/>
      <w:topLinePunct w:val="0"/>
      <w:bidi w:val="0"/>
      <w:adjustRightInd/>
      <w:snapToGrid/>
      <w:spacing w:line="240" w:lineRule="auto"/>
      <w:ind w:firstLine="0" w:firstLineChars="0"/>
      <w:jc w:val="right"/>
      <w:textAlignment w:val="auto"/>
      <w:rPr>
        <w:rFonts w:hint="default"/>
        <w:lang w:val="en-US"/>
      </w:rPr>
    </w:pPr>
    <w:r>
      <w:rPr>
        <w:rFonts w:hint="eastAsia"/>
        <w:sz w:val="21"/>
        <w:szCs w:val="21"/>
        <w:lang w:val="en-US" w:eastAsia="zh-CN"/>
      </w:rPr>
      <w:t>青年人工智能+6G创新创业大赛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B821F">
    <w:pPr>
      <w:tabs>
        <w:tab w:val="center" w:pos="4153"/>
        <w:tab w:val="right" w:pos="8306"/>
      </w:tabs>
      <w:wordWrap/>
      <w:spacing w:line="240" w:lineRule="auto"/>
      <w:ind w:left="0" w:leftChars="0" w:firstLine="0" w:firstLineChars="0"/>
      <w:jc w:val="left"/>
    </w:pPr>
    <w:r>
      <w:rPr>
        <w:rFonts w:hint="eastAsia"/>
        <w:lang w:val="en-US" w:eastAsia="zh-CN"/>
      </w:rPr>
      <w:drawing>
        <wp:inline distT="0" distB="0" distL="114300" distR="114300">
          <wp:extent cx="401955" cy="190500"/>
          <wp:effectExtent l="0" t="0" r="4445" b="0"/>
          <wp:docPr id="13" name="图片 289" descr="AIC方形logo@16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289" descr="AIC方形logo@16x"/>
                  <pic:cNvPicPr>
                    <a:picLocks noChangeAspect="1"/>
                  </pic:cNvPicPr>
                </pic:nvPicPr>
                <pic:blipFill>
                  <a:blip r:embed="rId1"/>
                  <a:srcRect b="26582"/>
                  <a:stretch>
                    <a:fillRect/>
                  </a:stretch>
                </pic:blipFill>
                <pic:spPr>
                  <a:xfrm>
                    <a:off x="0" y="0"/>
                    <a:ext cx="40195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hint="eastAsia"/>
        <w:lang w:val="en-US" w:eastAsia="zh-CN"/>
      </w:rPr>
      <w:t xml:space="preserve">                                    2026第八届全球校园人工智能算法精英大赛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840"/>
  <w:hyphenationZone w:val="360"/>
  <w:drawingGridHorizontalSpacing w:val="240"/>
  <w:drawingGridVerticalSpacing w:val="167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28B"/>
    <w:rsid w:val="000463B1"/>
    <w:rsid w:val="000C5039"/>
    <w:rsid w:val="00141DF5"/>
    <w:rsid w:val="00164C7F"/>
    <w:rsid w:val="001976CF"/>
    <w:rsid w:val="001E5AAF"/>
    <w:rsid w:val="0024228B"/>
    <w:rsid w:val="002B0B47"/>
    <w:rsid w:val="00301D53"/>
    <w:rsid w:val="00357554"/>
    <w:rsid w:val="0037059B"/>
    <w:rsid w:val="00403E7F"/>
    <w:rsid w:val="00487CBF"/>
    <w:rsid w:val="0051368C"/>
    <w:rsid w:val="00513D4C"/>
    <w:rsid w:val="005507FF"/>
    <w:rsid w:val="005A006A"/>
    <w:rsid w:val="005C401C"/>
    <w:rsid w:val="00663212"/>
    <w:rsid w:val="006633FC"/>
    <w:rsid w:val="006755D8"/>
    <w:rsid w:val="00677A7D"/>
    <w:rsid w:val="00747DCB"/>
    <w:rsid w:val="00750933"/>
    <w:rsid w:val="00761F90"/>
    <w:rsid w:val="007963C9"/>
    <w:rsid w:val="007D759D"/>
    <w:rsid w:val="00825A26"/>
    <w:rsid w:val="0083435C"/>
    <w:rsid w:val="00852946"/>
    <w:rsid w:val="008D4207"/>
    <w:rsid w:val="00901E32"/>
    <w:rsid w:val="00914A37"/>
    <w:rsid w:val="00956643"/>
    <w:rsid w:val="00977387"/>
    <w:rsid w:val="009A71F7"/>
    <w:rsid w:val="009E29C7"/>
    <w:rsid w:val="00A165AC"/>
    <w:rsid w:val="00A315E5"/>
    <w:rsid w:val="00A653CA"/>
    <w:rsid w:val="00A87C2D"/>
    <w:rsid w:val="00B43E77"/>
    <w:rsid w:val="00B65B0C"/>
    <w:rsid w:val="00BB37DD"/>
    <w:rsid w:val="00BD1120"/>
    <w:rsid w:val="00CA2171"/>
    <w:rsid w:val="00CC1AA3"/>
    <w:rsid w:val="00D36E57"/>
    <w:rsid w:val="00D96FA1"/>
    <w:rsid w:val="00DF4714"/>
    <w:rsid w:val="00E42131"/>
    <w:rsid w:val="00E432EA"/>
    <w:rsid w:val="00E76B60"/>
    <w:rsid w:val="00E96CE8"/>
    <w:rsid w:val="00EB27F2"/>
    <w:rsid w:val="00F05181"/>
    <w:rsid w:val="00F13ED5"/>
    <w:rsid w:val="00F3236C"/>
    <w:rsid w:val="00F347BD"/>
    <w:rsid w:val="00F52BBF"/>
    <w:rsid w:val="00FB2BD1"/>
    <w:rsid w:val="00FE154E"/>
    <w:rsid w:val="0221260B"/>
    <w:rsid w:val="023B0C2D"/>
    <w:rsid w:val="03C74374"/>
    <w:rsid w:val="066F3645"/>
    <w:rsid w:val="0870581B"/>
    <w:rsid w:val="08CC5F7D"/>
    <w:rsid w:val="0A8551CF"/>
    <w:rsid w:val="12955E7E"/>
    <w:rsid w:val="134E1905"/>
    <w:rsid w:val="13CA3F81"/>
    <w:rsid w:val="14DD3B69"/>
    <w:rsid w:val="1BAD3947"/>
    <w:rsid w:val="1C20323A"/>
    <w:rsid w:val="1DF44BF3"/>
    <w:rsid w:val="1F1E6B1C"/>
    <w:rsid w:val="266201D6"/>
    <w:rsid w:val="294F7E9F"/>
    <w:rsid w:val="29F36C5E"/>
    <w:rsid w:val="2D8828F9"/>
    <w:rsid w:val="311B7830"/>
    <w:rsid w:val="31786C7B"/>
    <w:rsid w:val="34421F20"/>
    <w:rsid w:val="353739F2"/>
    <w:rsid w:val="3652641D"/>
    <w:rsid w:val="38A81BB8"/>
    <w:rsid w:val="3C062FB8"/>
    <w:rsid w:val="3E3F7C73"/>
    <w:rsid w:val="46107152"/>
    <w:rsid w:val="475278BE"/>
    <w:rsid w:val="4A631F37"/>
    <w:rsid w:val="4D10183F"/>
    <w:rsid w:val="534D0334"/>
    <w:rsid w:val="53755FB2"/>
    <w:rsid w:val="5723151E"/>
    <w:rsid w:val="5BEF1FE7"/>
    <w:rsid w:val="71936834"/>
    <w:rsid w:val="732A50AC"/>
    <w:rsid w:val="73846530"/>
    <w:rsid w:val="74DF584C"/>
    <w:rsid w:val="758E6242"/>
    <w:rsid w:val="79353E80"/>
    <w:rsid w:val="798F6B00"/>
    <w:rsid w:val="7CC42DCE"/>
    <w:rsid w:val="7F1A033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iPriority="39" w:semiHidden="0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40" w:firstLineChars="200"/>
      <w:jc w:val="left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0" w:beforeLines="0" w:beforeAutospacing="0" w:after="10" w:afterLines="0" w:afterAutospacing="0" w:line="240" w:lineRule="auto"/>
      <w:ind w:firstLine="880" w:firstLineChars="200"/>
      <w:outlineLvl w:val="0"/>
    </w:pPr>
    <w:rPr>
      <w:rFonts w:eastAsia="宋体"/>
      <w:b/>
      <w:kern w:val="44"/>
      <w:sz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240" w:lineRule="auto"/>
      <w:outlineLvl w:val="1"/>
    </w:pPr>
    <w:rPr>
      <w:rFonts w:ascii="Arial" w:hAnsi="Arial"/>
      <w:b/>
      <w:sz w:val="28"/>
    </w:rPr>
  </w:style>
  <w:style w:type="paragraph" w:styleId="4">
    <w:name w:val="heading 3"/>
    <w:basedOn w:val="1"/>
    <w:next w:val="1"/>
    <w:link w:val="20"/>
    <w:unhideWhenUsed/>
    <w:qFormat/>
    <w:uiPriority w:val="9"/>
    <w:pPr>
      <w:keepNext/>
      <w:keepLines/>
      <w:spacing w:beforeLines="0" w:beforeAutospacing="0" w:afterLines="0" w:afterAutospacing="0" w:line="240" w:lineRule="auto"/>
      <w:ind w:firstLine="880" w:firstLineChars="200"/>
      <w:outlineLvl w:val="2"/>
    </w:pPr>
    <w:rPr>
      <w:b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360" w:lineRule="auto"/>
      <w:ind w:firstLine="0" w:firstLineChars="0"/>
      <w:outlineLvl w:val="3"/>
    </w:pPr>
    <w:rPr>
      <w:rFonts w:ascii="Arial" w:hAnsi="Arial" w:eastAsia="宋体"/>
      <w:sz w:val="21"/>
    </w:rPr>
  </w:style>
  <w:style w:type="character" w:default="1" w:styleId="15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toc 1"/>
    <w:basedOn w:val="1"/>
    <w:next w:val="1"/>
    <w:qFormat/>
    <w:uiPriority w:val="39"/>
    <w:pPr>
      <w:tabs>
        <w:tab w:val="right" w:leader="dot" w:pos="8296"/>
      </w:tabs>
      <w:spacing w:line="360" w:lineRule="auto"/>
      <w:ind w:firstLine="0" w:firstLineChars="0"/>
    </w:pPr>
    <w:rPr>
      <w:rFonts w:eastAsia="黑体" w:cs="Times New Roman"/>
    </w:rPr>
  </w:style>
  <w:style w:type="paragraph" w:styleId="10">
    <w:name w:val="Subtitle"/>
    <w:basedOn w:val="1"/>
    <w:next w:val="1"/>
    <w:link w:val="19"/>
    <w:qFormat/>
    <w:uiPriority w:val="11"/>
    <w:pPr>
      <w:spacing w:before="240" w:after="60" w:line="312" w:lineRule="auto"/>
      <w:jc w:val="center"/>
      <w:outlineLvl w:val="1"/>
    </w:pPr>
    <w:rPr>
      <w:rFonts w:ascii="等线 Light" w:hAnsi="等线 Light" w:cs="Times New Roman"/>
      <w:b/>
      <w:bCs/>
      <w:kern w:val="28"/>
      <w:sz w:val="32"/>
      <w:szCs w:val="32"/>
    </w:rPr>
  </w:style>
  <w:style w:type="paragraph" w:styleId="11">
    <w:name w:val="toc 2"/>
    <w:basedOn w:val="1"/>
    <w:next w:val="1"/>
    <w:unhideWhenUsed/>
    <w:qFormat/>
    <w:uiPriority w:val="39"/>
    <w:pPr>
      <w:tabs>
        <w:tab w:val="right" w:leader="dot" w:pos="7927"/>
      </w:tabs>
      <w:ind w:left="0" w:leftChars="0" w:firstLine="880" w:firstLineChars="200"/>
      <w:jc w:val="right"/>
    </w:pPr>
    <w:rPr>
      <w:rFonts w:eastAsia="宋体"/>
    </w:rPr>
  </w:style>
  <w:style w:type="paragraph" w:styleId="12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Times New Roman"/>
      <w:kern w:val="0"/>
      <w:sz w:val="24"/>
    </w:rPr>
  </w:style>
  <w:style w:type="paragraph" w:styleId="13">
    <w:name w:val="Title"/>
    <w:basedOn w:val="1"/>
    <w:next w:val="1"/>
    <w:link w:val="17"/>
    <w:qFormat/>
    <w:uiPriority w:val="10"/>
    <w:pPr>
      <w:spacing w:before="240" w:after="60"/>
      <w:jc w:val="center"/>
      <w:outlineLvl w:val="0"/>
    </w:pPr>
    <w:rPr>
      <w:rFonts w:ascii="等线 Light" w:hAnsi="等线 Light" w:cs="Times New Roman"/>
      <w:b/>
      <w:bCs/>
      <w:sz w:val="44"/>
      <w:szCs w:val="32"/>
    </w:rPr>
  </w:style>
  <w:style w:type="character" w:styleId="16">
    <w:name w:val="Hyperlink"/>
    <w:unhideWhenUsed/>
    <w:qFormat/>
    <w:uiPriority w:val="99"/>
    <w:rPr>
      <w:color w:val="0563C1"/>
      <w:u w:val="single"/>
    </w:rPr>
  </w:style>
  <w:style w:type="character" w:customStyle="1" w:styleId="17">
    <w:name w:val="标题 字符"/>
    <w:link w:val="13"/>
    <w:qFormat/>
    <w:uiPriority w:val="10"/>
    <w:rPr>
      <w:rFonts w:ascii="等线 Light" w:hAnsi="等线 Light" w:eastAsia="宋体" w:cs="Times New Roman"/>
      <w:b/>
      <w:bCs/>
      <w:kern w:val="2"/>
      <w:sz w:val="44"/>
      <w:szCs w:val="32"/>
    </w:rPr>
  </w:style>
  <w:style w:type="character" w:customStyle="1" w:styleId="18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19">
    <w:name w:val="副标题 字符"/>
    <w:link w:val="10"/>
    <w:qFormat/>
    <w:uiPriority w:val="11"/>
    <w:rPr>
      <w:rFonts w:ascii="等线 Light" w:hAnsi="等线 Light" w:cs="Times New Roman"/>
      <w:b/>
      <w:bCs/>
      <w:kern w:val="28"/>
      <w:sz w:val="32"/>
      <w:szCs w:val="32"/>
    </w:rPr>
  </w:style>
  <w:style w:type="character" w:customStyle="1" w:styleId="20">
    <w:name w:val="标题 3 Char"/>
    <w:link w:val="4"/>
    <w:qFormat/>
    <w:uiPriority w:val="9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2.png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636</Words>
  <Characters>706</Characters>
  <TotalTime>0</TotalTime>
  <ScaleCrop>false</ScaleCrop>
  <LinksUpToDate>false</LinksUpToDate>
  <CharactersWithSpaces>765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2026-09-25T21:31:00Z</dcterms:created>
  <dc:creator>12604</dc:creator>
  <cp:lastModifiedBy>黄颜</cp:lastModifiedBy>
  <dcterms:modified xsi:type="dcterms:W3CDTF">2026-09-28T13:40:06Z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eyJoZGlkIjoiNzc4ZGQwZjkwZDM0YjQ1YTc0OTg3ZWRhY2E2ODE2ZGUiLCJ1c2VySWQiOiIxNzE3MjcyODE1In0=</vt:lpwstr>
  </property>
  <property fmtid="{D5CDD505-2E9C-101B-9397-08002B2CF9AE}" pid="3" name="KSOProductBuildVer">
    <vt:lpwstr>2052-12.1.0.28505</vt:lpwstr>
  </property>
  <property fmtid="{D5CDD505-2E9C-101B-9397-08002B2CF9AE}" pid="4" name="ICV">
    <vt:lpwstr>498D17FD2E3D43528AA6765666A0C111_12</vt:lpwstr>
  </property>
</Properties>
</file>