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2757">
      <w:pPr>
        <w:pStyle w:val="2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xxx算法</w:t>
      </w:r>
      <w:r>
        <w:rPr>
          <w:rFonts w:hint="default"/>
          <w:lang w:val="en-US" w:eastAsia="zh-CN"/>
        </w:rPr>
        <w:t>赛题名称</w:t>
      </w:r>
    </w:p>
    <w:p w14:paraId="62D12C6D">
      <w:pPr>
        <w:pStyle w:val="2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（参考模版）</w:t>
      </w:r>
    </w:p>
    <w:p w14:paraId="00884E99">
      <w:pPr>
        <w:rPr>
          <w:rFonts w:hint="default"/>
          <w:lang w:val="en-US" w:eastAsia="zh-CN"/>
        </w:rPr>
      </w:pPr>
    </w:p>
    <w:p w14:paraId="45ECFCCB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一、赛题背景</w:t>
      </w:r>
    </w:p>
    <w:p w14:paraId="13B2BB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清晰阐述：出题人需明确交代赛题产生的背景信息，包括但不限于行业发展趋势、现实问题痛点、学术研究热点等。</w:t>
      </w:r>
    </w:p>
    <w:p w14:paraId="08BDA1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意义阐述：详细说明赛题对于相关领域的重要性和潜在价值，让参赛者理解解决该赛题所带来的积极影响，如推动行业技术进步、改善社会生活等。</w:t>
      </w:r>
    </w:p>
    <w:p w14:paraId="541C178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二、赛题应用场景</w:t>
      </w:r>
    </w:p>
    <w:p w14:paraId="771512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给出赛题所对应的实际应用场景，场景需具有现实可行性和针对性。确保赛题与应用场景紧密结合，使参赛者能从解决赛题中切实感受到对实际场景的助力，且场景描述应有助于参赛者理解赛题任务和目标。</w:t>
      </w:r>
    </w:p>
    <w:p w14:paraId="49B5B68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三、赛题任务</w:t>
      </w:r>
    </w:p>
    <w:p w14:paraId="1B39B4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清晰定义赛题的核心任务，使用简洁明了的语言描述参赛者需要完成的具体工作。明确界定赛题任务的范围，避免任务模糊或存在歧义，让参赛者清楚知道哪些工作属于赛题范畴。</w:t>
      </w:r>
    </w:p>
    <w:p w14:paraId="6709A9E8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四、数据集及数据说明</w:t>
      </w:r>
    </w:p>
    <w:p w14:paraId="3DF859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明数据的来源，如公开数据集、自行采集等，并确保数据来源合法介绍数据的特征，包括数据类型（图像、文本、数值等）、数据规模、数据格式、数据分布等。告知参赛者数据是否经过预处理，若经过预处理，需描述预处理的方式和步骤，如数据清洗、归一化等，以便参赛者能更好地理解和使用数据。</w:t>
      </w:r>
    </w:p>
    <w:p w14:paraId="3E827B70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五、算法设计要求</w:t>
      </w:r>
    </w:p>
    <w:p w14:paraId="4D2E53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赛题任务，指明是否对算法类型有特定要求，如要求使用监督学习算法、无监督学习算法或强化学习算法等。若有对算法优化的要求，需详细说明，如要求算法具有较高的计算效率、较低的内存占用等，并可给出一些优化的方向和建议。</w:t>
      </w:r>
    </w:p>
    <w:p w14:paraId="497518DC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六、性能指标要求</w:t>
      </w:r>
    </w:p>
    <w:p w14:paraId="0147C2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规定用于评估参赛者解决方案性能的指标，如准确率、召回率、F1值、均方误差等，并对每个指标的计算方法和含义进行清晰解释。根据赛题难度和实际应用需求，给出合理的性能指标目标值，作为参赛者努力的方向和评判成绩的重要依据。</w:t>
      </w:r>
    </w:p>
    <w:p w14:paraId="6633204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七、功能要求</w:t>
      </w:r>
    </w:p>
    <w:p w14:paraId="33C8BC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详细描述参赛者提交的解决方案应具备的功能。说明如何对参赛者提交的解决方案进行功能测试，包括测试的环境、测试用例的设计方法等，确保参赛者清楚了解功能实现的验收标准。</w:t>
      </w:r>
    </w:p>
    <w:p w14:paraId="60C87385">
      <w:pPr>
        <w:ind w:left="0" w:leftChars="0" w:firstLine="0" w:firstLineChars="0"/>
        <w:rPr>
          <w:rFonts w:hint="default"/>
          <w:lang w:val="en-US" w:eastAsia="zh-CN"/>
        </w:rPr>
      </w:pPr>
    </w:p>
    <w:p w14:paraId="358977F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八、开发环境</w:t>
      </w:r>
    </w:p>
    <w:p w14:paraId="6EE45D99">
      <w:pPr>
        <w:pStyle w:val="6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（一）软件环境</w:t>
      </w:r>
    </w:p>
    <w:p w14:paraId="01A910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列出参赛者开发解决方案所需的软件环境，如操作系统（Windows、Linux等）、编程语言（Python、Java等）、开发工具（IDE）、相关库和框架</w:t>
      </w:r>
      <w:r>
        <w:rPr>
          <w:rFonts w:hint="eastAsia"/>
          <w:lang w:val="en-US" w:eastAsia="zh-CN"/>
        </w:rPr>
        <w:t>及</w:t>
      </w:r>
      <w:r>
        <w:rPr>
          <w:rFonts w:hint="default"/>
          <w:lang w:val="en-US" w:eastAsia="zh-CN"/>
        </w:rPr>
        <w:t>版本要求</w:t>
      </w:r>
      <w:r>
        <w:rPr>
          <w:rFonts w:hint="eastAsia"/>
          <w:lang w:val="en-US" w:eastAsia="zh-CN"/>
        </w:rPr>
        <w:t>等</w:t>
      </w:r>
      <w:r>
        <w:rPr>
          <w:rFonts w:hint="default"/>
          <w:lang w:val="en-US" w:eastAsia="zh-CN"/>
        </w:rPr>
        <w:t>。</w:t>
      </w:r>
    </w:p>
    <w:p w14:paraId="4A33D0D9">
      <w:pPr>
        <w:pStyle w:val="6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（二）硬件环境</w:t>
      </w:r>
    </w:p>
    <w:p w14:paraId="269A5C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若赛题对硬件环境有特殊要求，如需要使用GPU进行加速计算，需明确说明硬件配置要求，包括CPU型号、内存大小、GPU型号等。</w:t>
      </w:r>
    </w:p>
    <w:p w14:paraId="2737608E">
      <w:pPr>
        <w:pStyle w:val="4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九、成绩评价</w:t>
      </w:r>
    </w:p>
    <w:p w14:paraId="7282D3B9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1. </w:t>
      </w:r>
      <w:r>
        <w:rPr>
          <w:rFonts w:hint="default"/>
          <w:b/>
          <w:bCs/>
          <w:lang w:val="en-US" w:eastAsia="zh-CN"/>
        </w:rPr>
        <w:t>指标权重。</w:t>
      </w:r>
      <w:r>
        <w:rPr>
          <w:rFonts w:hint="default"/>
          <w:lang w:val="en-US" w:eastAsia="zh-CN"/>
        </w:rPr>
        <w:t>明确各项性能指标在评分中的权重，如准确率占40%、召回率占30%、F1值占30%等，体现不同指标对成绩的影响程度。</w:t>
      </w:r>
    </w:p>
    <w:p w14:paraId="62E7DE45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2. </w:t>
      </w:r>
      <w:r>
        <w:rPr>
          <w:rFonts w:hint="default"/>
          <w:b/>
          <w:bCs/>
          <w:lang w:val="en-US" w:eastAsia="zh-CN"/>
        </w:rPr>
        <w:t>评分细则。</w:t>
      </w:r>
      <w:r>
        <w:rPr>
          <w:rFonts w:hint="default"/>
          <w:lang w:val="en-US" w:eastAsia="zh-CN"/>
        </w:rPr>
        <w:t>制定详细的评分细则，对于不同性能指标的不同取值范围，对应不同的得分情况，使评分过程客观、公正、透明。例如，准确率达到90%以上得满分，每降低1%扣一定分数。</w:t>
      </w:r>
    </w:p>
    <w:p w14:paraId="0A4AAED8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3. </w:t>
      </w:r>
      <w:r>
        <w:rPr>
          <w:rFonts w:hint="default"/>
          <w:b/>
          <w:bCs/>
          <w:lang w:val="en-US" w:eastAsia="zh-CN"/>
        </w:rPr>
        <w:t>其他评分因素。</w:t>
      </w:r>
      <w:r>
        <w:rPr>
          <w:rFonts w:hint="default"/>
          <w:lang w:val="en-US" w:eastAsia="zh-CN"/>
        </w:rPr>
        <w:t>若除性能指标外，还有其他评分因素，如代码规范性、报告质量等，需明确说明这些因素的评分标准和在总成绩中的占比。</w:t>
      </w:r>
    </w:p>
    <w:p w14:paraId="28042678">
      <w:pPr>
        <w:pStyle w:val="4"/>
        <w:numPr>
          <w:ilvl w:val="0"/>
          <w:numId w:val="1"/>
        </w:num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解题思路</w:t>
      </w:r>
    </w:p>
    <w:p w14:paraId="3CE08D5E">
      <w:pPr>
        <w:pStyle w:val="4"/>
        <w:numPr>
          <w:ilvl w:val="0"/>
          <w:numId w:val="2"/>
        </w:numPr>
        <w:bidi w:val="0"/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仿宋" w:cs="仿宋"/>
          <w:b/>
          <w:bCs/>
          <w:color w:val="000000"/>
          <w:kern w:val="2"/>
          <w:sz w:val="24"/>
          <w:szCs w:val="32"/>
          <w:lang w:val="en-US" w:eastAsia="zh-CN" w:bidi="ar-SA"/>
        </w:rPr>
        <w:t>知识点：</w:t>
      </w:r>
      <w:r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  <w:t>明确列出赛题所涉及的主要考核知识点，如在机器学习赛题中，可能涉及到线性回归、决策树、神经网络等知识点。对每个考核知识点，说明其考查的深度和重点，帮助参赛者有针对性地进行知识准备。</w:t>
      </w:r>
    </w:p>
    <w:p w14:paraId="046721B3">
      <w:pPr>
        <w:pStyle w:val="4"/>
        <w:numPr>
          <w:ilvl w:val="0"/>
          <w:numId w:val="2"/>
        </w:numPr>
        <w:bidi w:val="0"/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仿宋" w:cs="仿宋"/>
          <w:b/>
          <w:bCs/>
          <w:color w:val="000000"/>
          <w:kern w:val="2"/>
          <w:sz w:val="24"/>
          <w:szCs w:val="32"/>
          <w:lang w:val="en-US" w:eastAsia="zh-CN" w:bidi="ar-SA"/>
        </w:rPr>
        <w:t>思路引导：</w:t>
      </w:r>
      <w:r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  <w:t>提供一些解题的基本思路和方法，帮助参赛者更好地理解赛题和找到解决问题的方向，但不要给出完整的解决方案，以免限制参赛者的创新思维。</w:t>
      </w:r>
    </w:p>
    <w:p w14:paraId="64DD794E">
      <w:pPr>
        <w:pStyle w:val="4"/>
        <w:numPr>
          <w:ilvl w:val="0"/>
          <w:numId w:val="2"/>
        </w:numPr>
        <w:bidi w:val="0"/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仿宋" w:cs="仿宋"/>
          <w:b/>
          <w:bCs/>
          <w:color w:val="000000"/>
          <w:kern w:val="2"/>
          <w:sz w:val="24"/>
          <w:szCs w:val="32"/>
          <w:lang w:val="en-US" w:eastAsia="zh-CN" w:bidi="ar-SA"/>
        </w:rPr>
        <w:t>注意事项：</w:t>
      </w:r>
      <w:r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  <w:t>提醒参赛者在解题过程中可能遇到的问题和需要注意的事项，如数据的特殊处理、算法实现的细节等。</w:t>
      </w:r>
    </w:p>
    <w:p w14:paraId="113473C3">
      <w:pPr>
        <w:pStyle w:val="4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十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default" w:ascii="Times New Roman" w:hAnsi="Times New Roman"/>
          <w:lang w:val="en-US" w:eastAsia="zh-CN"/>
        </w:rPr>
        <w:t>、 赛题约束条件</w:t>
      </w:r>
    </w:p>
    <w:p w14:paraId="73829048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算法约束</w:t>
      </w:r>
    </w:p>
    <w:p w14:paraId="0C3D20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明确限定禁止使用的算法或技术手段，例如是否允许调用商业闭源模型API（如特定大模型的在线推理接口）、是否禁止使用标注好的外部私有数据集，避免参赛者借助非自主研发的技术手段获取不公平优势。</w:t>
      </w:r>
    </w:p>
    <w:p w14:paraId="2407FBF8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数据使用约束</w:t>
      </w:r>
    </w:p>
    <w:p w14:paraId="1B94CB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规定参赛者仅可使用赛事官方提供的数据集，严禁私自扩充外部数据；若允许使用公开数据集，需明确列出可使用的数据集清单，并要求在提交报告中注明数据来源。</w:t>
      </w:r>
    </w:p>
    <w:p w14:paraId="5AAB1C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明确数据保密要求，禁止参赛者将赛事提供的数据集泄露、传播或用于非赛事相关的商业用途，违反者取消参赛资格。</w:t>
      </w:r>
    </w:p>
    <w:p w14:paraId="6515EAF5">
      <w:pPr>
        <w:pStyle w:val="4"/>
        <w:numPr>
          <w:ilvl w:val="0"/>
          <w:numId w:val="0"/>
        </w:numPr>
        <w:bidi w:val="0"/>
        <w:ind w:leftChars="200"/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十二、</w:t>
      </w:r>
      <w:r>
        <w:rPr>
          <w:rFonts w:hint="default" w:ascii="Times New Roman" w:hAnsi="Times New Roman"/>
          <w:lang w:val="en-US" w:eastAsia="zh-CN"/>
        </w:rPr>
        <w:t>参考资源</w:t>
      </w:r>
    </w:p>
    <w:p w14:paraId="660C1B32">
      <w:pPr>
        <w:pStyle w:val="4"/>
        <w:numPr>
          <w:ilvl w:val="0"/>
          <w:numId w:val="3"/>
        </w:numPr>
        <w:bidi w:val="0"/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  <w:t>文献资料：推荐一些与赛题相关的参考文献、学术论文、技术报告等，帮助参赛者拓宽知识面，了解相关领域的研究现状和前沿技术。</w:t>
      </w:r>
    </w:p>
    <w:p w14:paraId="38520E01">
      <w:pPr>
        <w:pStyle w:val="4"/>
        <w:numPr>
          <w:ilvl w:val="0"/>
          <w:numId w:val="3"/>
        </w:numPr>
        <w:bidi w:val="0"/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仿宋" w:cs="仿宋"/>
          <w:color w:val="000000"/>
          <w:kern w:val="2"/>
          <w:sz w:val="24"/>
          <w:szCs w:val="32"/>
          <w:lang w:val="en-US" w:eastAsia="zh-CN" w:bidi="ar-SA"/>
        </w:rPr>
        <w:t>在线资源：提供一些有用的在线资源链接，如公开数据集网站、技术论坛、开源代码库等，方便参赛者获取更多的学习和开发资源。</w:t>
      </w:r>
    </w:p>
    <w:p w14:paraId="71D3E56B">
      <w:pPr>
        <w:pStyle w:val="4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十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hint="default" w:ascii="Times New Roman" w:hAnsi="Times New Roman"/>
          <w:lang w:val="en-US" w:eastAsia="zh-CN"/>
        </w:rPr>
        <w:t>、提交要求</w:t>
      </w:r>
    </w:p>
    <w:p w14:paraId="00ACC6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规定参赛者需要提交的内容，如代码文件、报告文档、模型文件等，并说明每个文件的作用和要求。指定提交内容的格式，如代码文件的编程语言格式、报告文档的格式（PDF、Word等）、模型文件的格式等，确保提交内容的规范性和可读取性。整个赛程分为初赛、复赛、</w:t>
      </w:r>
      <w:r>
        <w:rPr>
          <w:rFonts w:hint="eastAsia"/>
          <w:lang w:val="en-US" w:eastAsia="zh-CN"/>
        </w:rPr>
        <w:t>半决赛、</w:t>
      </w:r>
      <w:r>
        <w:rPr>
          <w:rFonts w:hint="default"/>
          <w:lang w:val="en-US" w:eastAsia="zh-CN"/>
        </w:rPr>
        <w:t>总决赛</w:t>
      </w:r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个阶段，每个阶段提交要求可以不一样。</w:t>
      </w:r>
    </w:p>
    <w:p w14:paraId="578EC82E">
      <w:pPr>
        <w:pStyle w:val="4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bookmarkStart w:id="14" w:name="_GoBack"/>
      <w:bookmarkEnd w:id="14"/>
      <w:r>
        <w:rPr>
          <w:rFonts w:hint="eastAsia"/>
          <w:lang w:val="en-US" w:eastAsia="zh-CN"/>
        </w:rPr>
        <w:t>比赛流程</w:t>
      </w:r>
    </w:p>
    <w:p w14:paraId="33866211">
      <w:pPr>
        <w:pStyle w:val="6"/>
        <w:ind w:firstLine="472"/>
      </w:pPr>
      <w:r>
        <w:t>（一）报名阶段</w:t>
      </w:r>
    </w:p>
    <w:p w14:paraId="456CED6F">
      <w:pPr>
        <w:ind w:firstLine="472"/>
      </w:pPr>
      <w:r>
        <w:t>参赛者在比赛官方网站上完成报名注册，提交个人或团队信息，获取初赛数据下载链接。</w:t>
      </w:r>
    </w:p>
    <w:p w14:paraId="7EDD8B32">
      <w:pPr>
        <w:ind w:firstLine="472"/>
      </w:pPr>
      <w:r>
        <w:t>（</w:t>
      </w:r>
      <w:r>
        <w:rPr>
          <w:rFonts w:eastAsia="楷体" w:cs="楷体"/>
        </w:rPr>
        <w:t>二）初赛阶段</w:t>
      </w:r>
    </w:p>
    <w:p w14:paraId="1431EF22">
      <w:pPr>
        <w:ind w:firstLine="472"/>
      </w:pPr>
      <w:r>
        <w:t>参赛者利用赛事方提供的训练数据集进行算法模型设计，利用提供的初赛测试集进行相应方法的验证与调试。初赛阶段参赛者每天提交结果的次数不限，但是初赛排行榜每隔1小时刷新一次。</w:t>
      </w:r>
    </w:p>
    <w:p w14:paraId="5AAFA977">
      <w:pPr>
        <w:pStyle w:val="6"/>
        <w:bidi w:val="0"/>
      </w:pPr>
      <w:r>
        <w:t>（三）复赛阶段</w:t>
      </w:r>
    </w:p>
    <w:p w14:paraId="134D5A4D">
      <w:pPr>
        <w:ind w:firstLine="472"/>
        <w:rPr>
          <w:rStyle w:val="32"/>
        </w:rPr>
      </w:pPr>
      <w:r>
        <w:t>初赛结束后进入复赛阶段，开放复赛数据下载链接。仅有初赛阶段提交有效结果的参赛团队可以进入复赛。复赛期间，参赛者利用赛事方提供的复赛阶段数据进行算法模型调试，提交对复赛测试数据的推理结果。</w:t>
      </w:r>
    </w:p>
    <w:p w14:paraId="013581CE">
      <w:pPr>
        <w:ind w:firstLine="472"/>
      </w:pPr>
      <w:r>
        <w:t>在比赛官方网站上公布复赛成绩。</w:t>
      </w:r>
      <w:r>
        <w:rPr>
          <w:rFonts w:hint="eastAsia"/>
        </w:rPr>
        <w:t>以提交复赛</w:t>
      </w:r>
      <w:r>
        <w:rPr>
          <w:rFonts w:hint="eastAsia" w:ascii="仿宋" w:hAnsi="仿宋"/>
          <w:szCs w:val="24"/>
          <w:lang w:bidi="ar"/>
        </w:rPr>
        <w:t>有效</w:t>
      </w:r>
      <w:r>
        <w:rPr>
          <w:rFonts w:hint="eastAsia"/>
        </w:rPr>
        <w:t>结果参赛团队数量作为计奖基数，</w:t>
      </w:r>
      <w:r>
        <w:t>按照不超过大赛省赛设奖比例，评选出复赛一、二、三等奖（颁发省赛获奖证书）。评选复赛奖过程中，参赛者提交的算法性能低于赛事方提供的基线参考分数的</w:t>
      </w:r>
      <w:r>
        <w:rPr>
          <w:b/>
          <w:bCs/>
        </w:rPr>
        <w:t>判定为无效成绩，不予授奖</w:t>
      </w:r>
      <w:r>
        <w:t>。复赛一、二等奖晋级参加</w:t>
      </w:r>
      <w:r>
        <w:rPr>
          <w:rFonts w:hint="eastAsia"/>
        </w:rPr>
        <w:t>半</w:t>
      </w:r>
      <w:r>
        <w:t>决赛。</w:t>
      </w:r>
    </w:p>
    <w:p w14:paraId="7EE4A24B">
      <w:pPr>
        <w:pStyle w:val="6"/>
        <w:ind w:firstLine="472"/>
      </w:pPr>
      <w:r>
        <w:t>（</w:t>
      </w:r>
      <w:r>
        <w:rPr>
          <w:rFonts w:hint="eastAsia"/>
        </w:rPr>
        <w:t>四</w:t>
      </w:r>
      <w:r>
        <w:t>）</w:t>
      </w:r>
      <w:r>
        <w:rPr>
          <w:rFonts w:hint="eastAsia"/>
        </w:rPr>
        <w:t>半决赛</w:t>
      </w:r>
      <w:r>
        <w:t>阶段</w:t>
      </w:r>
    </w:p>
    <w:p w14:paraId="743E4219">
      <w:pPr>
        <w:pStyle w:val="5"/>
        <w:ind w:firstLine="472"/>
        <w:rPr>
          <w:rFonts w:hint="eastAsia"/>
        </w:rPr>
      </w:pPr>
      <w:r>
        <w:rPr>
          <w:rFonts w:hint="eastAsia"/>
        </w:rPr>
        <w:t>半决赛阶段开放半决赛数据下载链接，参赛者利用赛事方提供的半决赛阶段数据进行算法模型调试，提交对半决赛测试数据的测试结果。依据半决赛排行榜结果，以提交有效结果文档的参赛团队作为计奖基数，按照不超过大赛总决赛设奖比例，评选出半决赛一、二等奖拟获奖名单及三等奖获奖名单（颁发国赛获奖证书）。评选过程中，参赛者提交的算法性能低于赛事方提供的基线参考分数的，</w:t>
      </w:r>
      <w:r>
        <w:rPr>
          <w:rFonts w:hint="eastAsia"/>
          <w:b/>
          <w:bCs/>
        </w:rPr>
        <w:t>判定为无效成绩，不予授奖。</w:t>
      </w:r>
      <w:r>
        <w:rPr>
          <w:rFonts w:hint="eastAsia"/>
        </w:rPr>
        <w:t>半决赛一、二等奖拟获奖团队晋级参加总决赛。</w:t>
      </w:r>
    </w:p>
    <w:p w14:paraId="7CC17288">
      <w:pPr>
        <w:pStyle w:val="6"/>
        <w:ind w:firstLine="472"/>
      </w:pPr>
      <w:r>
        <w:t>（五）</w:t>
      </w:r>
      <w:r>
        <w:rPr>
          <w:rFonts w:hint="eastAsia"/>
        </w:rPr>
        <w:t>总</w:t>
      </w:r>
      <w:r>
        <w:t>决赛阶段</w:t>
      </w:r>
    </w:p>
    <w:p w14:paraId="62BC18C3">
      <w:pPr>
        <w:ind w:firstLine="472"/>
        <w:rPr>
          <w:rFonts w:hint="eastAsia"/>
          <w:lang w:val="en-US" w:eastAsia="zh-CN"/>
        </w:rPr>
      </w:pPr>
      <w:r>
        <w:rPr>
          <w:rFonts w:hint="eastAsia"/>
        </w:rPr>
        <w:t>半决</w:t>
      </w:r>
      <w:r>
        <w:t>赛一</w:t>
      </w:r>
      <w:r>
        <w:rPr>
          <w:rFonts w:hint="eastAsia"/>
        </w:rPr>
        <w:t>、二</w:t>
      </w:r>
      <w:r>
        <w:t>等奖团队在规定时间内提交</w:t>
      </w:r>
      <w:r>
        <w:rPr>
          <w:rFonts w:hint="eastAsia"/>
        </w:rPr>
        <w:t>参赛作品</w:t>
      </w:r>
      <w:r>
        <w:t>。提交截止后，不再接受任何形式的修改和补充。由专业评审团队对参赛团队的参赛作品进行结果复现与审核。评审过程中如有疑问，可要求参赛者进行解释说明。参赛团队在规定时间内提交</w:t>
      </w:r>
      <w:r>
        <w:rPr>
          <w:rFonts w:hint="eastAsia"/>
          <w:lang w:val="en-US" w:eastAsia="zh-CN"/>
        </w:rPr>
        <w:t>参赛作品</w:t>
      </w:r>
      <w:r>
        <w:t>，参加线下总决赛复核答辩，最终依据算法性能得分和线下答辩得分确定</w:t>
      </w:r>
      <w:r>
        <w:rPr>
          <w:rFonts w:hint="eastAsia"/>
        </w:rPr>
        <w:t>总决赛</w:t>
      </w:r>
      <w:r>
        <w:t>获奖名单及其排名（未参加线下复核答辩视同放弃奖项）。</w:t>
      </w:r>
    </w:p>
    <w:p w14:paraId="250CAAE8">
      <w:pPr>
        <w:pStyle w:val="4"/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/>
          <w:lang w:val="en-US" w:eastAsia="zh-CN"/>
        </w:rPr>
        <w:t>十五、</w:t>
      </w:r>
      <w:r>
        <w:rPr>
          <w:rFonts w:hint="default" w:ascii="Times New Roman" w:hAnsi="Times New Roman"/>
          <w:lang w:val="en-US" w:eastAsia="zh-CN"/>
        </w:rPr>
        <w:t>奖金设置（参考）</w:t>
      </w:r>
    </w:p>
    <w:p w14:paraId="27FC68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为了鼓励参赛选手参赛积极性，本赛题根据总决赛成绩，对成绩排名前十的参赛团队设置奖金</w:t>
      </w:r>
      <w:r>
        <w:rPr>
          <w:rFonts w:hint="default"/>
          <w:b/>
          <w:bCs/>
          <w:lang w:val="en-US" w:eastAsia="zh-CN"/>
        </w:rPr>
        <w:t>（每个赛题可自行决定是否设立奖金，奖金费</w:t>
      </w:r>
      <w:r>
        <w:rPr>
          <w:rFonts w:hint="eastAsia"/>
          <w:b/>
          <w:bCs/>
          <w:lang w:val="en-US" w:eastAsia="zh-CN"/>
        </w:rPr>
        <w:t>由</w:t>
      </w:r>
      <w:r>
        <w:rPr>
          <w:rFonts w:hint="default"/>
          <w:b/>
          <w:bCs/>
          <w:lang w:val="en-US" w:eastAsia="zh-CN"/>
        </w:rPr>
        <w:t>各赛题自行负责）</w:t>
      </w:r>
      <w:r>
        <w:rPr>
          <w:rFonts w:hint="default"/>
          <w:lang w:val="en-US" w:eastAsia="zh-CN"/>
        </w:rPr>
        <w:t>。</w:t>
      </w:r>
    </w:p>
    <w:p w14:paraId="696566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1.冠军奖：第1名，奖金10000元/每团队</w:t>
      </w:r>
    </w:p>
    <w:p w14:paraId="784AD3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2.亚军奖：第2-3名，奖金8000元/每团队</w:t>
      </w:r>
    </w:p>
    <w:p w14:paraId="020C2E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3.季军奖：第4-6名，奖金5000元/每团队</w:t>
      </w:r>
    </w:p>
    <w:p w14:paraId="37DF3A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4.优秀奖：第7-10名，奖金1000元/每团队</w:t>
      </w:r>
    </w:p>
    <w:p w14:paraId="4A4C07D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十六、其他说明</w:t>
      </w:r>
    </w:p>
    <w:p w14:paraId="00EAF93F">
      <w:pPr>
        <w:bidi w:val="0"/>
      </w:pPr>
      <w:r>
        <w:rPr>
          <w:b/>
          <w:bCs/>
        </w:rPr>
        <w:t>公平性：</w:t>
      </w:r>
      <w:r>
        <w:t>严禁任何形式的作弊行为，包括但不限于数据泄露、模型预训练数据与测试数据重叠、抄袭他人代码等。一经发现，立即取消参赛资格，并追究相关责任。</w:t>
      </w:r>
    </w:p>
    <w:p w14:paraId="5EF415B7">
      <w:pPr>
        <w:bidi w:val="0"/>
      </w:pPr>
      <w:r>
        <w:rPr>
          <w:b/>
          <w:bCs/>
        </w:rPr>
        <w:t>知识产权：</w:t>
      </w:r>
      <w:r>
        <w:t>参赛者提交的作品必须为原创，未在其他比赛中获奖或公开发表。比赛主办方有权对参赛作品进行展示、宣传等相关活动，但知识产权仍归参赛者所有。</w:t>
      </w:r>
    </w:p>
    <w:p w14:paraId="2237DE25">
      <w:pPr>
        <w:pStyle w:val="4"/>
        <w:bidi w:val="0"/>
      </w:pPr>
      <w:r>
        <w:t>十</w:t>
      </w:r>
      <w:r>
        <w:rPr>
          <w:rFonts w:hint="eastAsia"/>
          <w:lang w:val="en-US" w:eastAsia="zh-CN"/>
        </w:rPr>
        <w:t>七</w:t>
      </w:r>
      <w:r>
        <w:t xml:space="preserve">、联系方式 </w:t>
      </w:r>
    </w:p>
    <w:p w14:paraId="788137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赛</w:t>
      </w:r>
      <w:r>
        <w:rPr>
          <w:rFonts w:hint="eastAsia"/>
          <w:lang w:val="en-US" w:eastAsia="zh-CN"/>
        </w:rPr>
        <w:t>题</w:t>
      </w:r>
      <w:r>
        <w:rPr>
          <w:rFonts w:hint="default"/>
          <w:lang w:val="en-US" w:eastAsia="zh-CN"/>
        </w:rPr>
        <w:t xml:space="preserve">交流QQ群： </w:t>
      </w:r>
    </w:p>
    <w:p w14:paraId="16970E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 箱：</w:t>
      </w:r>
      <w:r>
        <w:rPr>
          <w:rFonts w:hint="eastAsia"/>
          <w:lang w:val="en-US" w:eastAsia="zh-CN"/>
        </w:rPr>
        <w:t>xx@xx.xx</w:t>
      </w:r>
    </w:p>
    <w:p w14:paraId="1FAF5105">
      <w:pPr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17" w:right="1587" w:bottom="1417" w:left="1588" w:header="567" w:footer="1134" w:gutter="0"/>
          <w:pgNumType w:fmt="decimal"/>
          <w:cols w:space="0" w:num="1"/>
          <w:docGrid w:type="linesAndChars" w:linePitch="579" w:charSpace="-849"/>
        </w:sectPr>
      </w:pPr>
      <w:r>
        <w:rPr>
          <w:rFonts w:hint="default"/>
          <w:lang w:val="en-US" w:eastAsia="zh-CN"/>
        </w:rPr>
        <w:t>报名官网：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"http://www.aicomp.cn"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27"/>
          <w:rFonts w:hint="default"/>
          <w:lang w:val="en-US" w:eastAsia="zh-CN"/>
        </w:rPr>
        <w:t>www.aicomp.c</w:t>
      </w:r>
      <w:r>
        <w:rPr>
          <w:rStyle w:val="27"/>
          <w:rFonts w:hint="eastAsia"/>
          <w:lang w:val="en-US" w:eastAsia="zh-CN"/>
        </w:rPr>
        <w:t>n</w:t>
      </w:r>
      <w:r>
        <w:rPr>
          <w:rFonts w:hint="default"/>
          <w:lang w:val="en-US" w:eastAsia="zh-CN"/>
        </w:rPr>
        <w:fldChar w:fldCharType="end"/>
      </w:r>
    </w:p>
    <w:p w14:paraId="01B866CB">
      <w:pPr>
        <w:pStyle w:val="21"/>
        <w:bidi w:val="0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xxx</w:t>
      </w:r>
      <w:r>
        <w:rPr>
          <w:rFonts w:hint="eastAsia"/>
        </w:rPr>
        <w:t>算法赛题</w:t>
      </w:r>
    </w:p>
    <w:p w14:paraId="70432C0E">
      <w:pPr>
        <w:pStyle w:val="21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技术方案大纲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参考模版）</w:t>
      </w:r>
    </w:p>
    <w:p w14:paraId="4AF812E9">
      <w:pPr>
        <w:bidi w:val="0"/>
        <w:rPr>
          <w:rFonts w:hint="eastAsia"/>
          <w:lang w:val="en-US" w:eastAsia="zh-CN"/>
        </w:rPr>
      </w:pPr>
    </w:p>
    <w:p w14:paraId="3EBC32F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（晋级总决赛参赛团队需提供技术文档。出题人可以根据赛题内容修改大纲）</w:t>
      </w:r>
    </w:p>
    <w:p w14:paraId="5BFC7F20">
      <w:pPr>
        <w:pStyle w:val="5"/>
        <w:rPr>
          <w:rFonts w:hint="eastAsia"/>
        </w:rPr>
      </w:pPr>
    </w:p>
    <w:p w14:paraId="5EA175DE">
      <w:pPr>
        <w:pStyle w:val="4"/>
        <w:bidi w:val="0"/>
      </w:pPr>
      <w:bookmarkStart w:id="0" w:name="kTrNc"/>
      <w:r>
        <w:t>一、算法概述</w:t>
      </w:r>
    </w:p>
    <w:bookmarkEnd w:id="0"/>
    <w:p w14:paraId="6FDF2164">
      <w:pPr>
        <w:pStyle w:val="5"/>
        <w:bidi w:val="0"/>
      </w:pPr>
      <w:bookmarkStart w:id="1" w:name="uc13af285"/>
      <w:r>
        <w:t>简要阐述算法作品目标、算法主要特点、创新性、应用成效和应用价值等。语言简洁明了，重点突出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概述</w:t>
      </w:r>
      <w:r>
        <w:t>字数控制在300-500字。</w:t>
      </w:r>
    </w:p>
    <w:bookmarkEnd w:id="1"/>
    <w:p w14:paraId="2B201077">
      <w:pPr>
        <w:pStyle w:val="4"/>
        <w:bidi w:val="0"/>
      </w:pPr>
      <w:bookmarkStart w:id="2" w:name="rKuqF"/>
      <w:r>
        <w:t>二、实现方案</w:t>
      </w:r>
    </w:p>
    <w:bookmarkEnd w:id="2"/>
    <w:p w14:paraId="7AB36614">
      <w:pPr>
        <w:pStyle w:val="5"/>
        <w:bidi w:val="0"/>
      </w:pPr>
      <w:bookmarkStart w:id="3" w:name="ua3a62804"/>
      <w:r>
        <w:t>详细说明解题思路、数据处理、算法设计与开发、模型训练与优化、测试与验证等内容。</w:t>
      </w:r>
    </w:p>
    <w:bookmarkEnd w:id="3"/>
    <w:p w14:paraId="6985D942">
      <w:pPr>
        <w:pStyle w:val="4"/>
        <w:bidi w:val="0"/>
      </w:pPr>
      <w:bookmarkStart w:id="4" w:name="CYGRO"/>
      <w:r>
        <w:t>三、算法创新点</w:t>
      </w:r>
    </w:p>
    <w:bookmarkEnd w:id="4"/>
    <w:p w14:paraId="032FC512">
      <w:pPr>
        <w:pStyle w:val="5"/>
        <w:bidi w:val="0"/>
      </w:pPr>
      <w:bookmarkStart w:id="5" w:name="u19f08121"/>
      <w:r>
        <w:t>说明算法的主要特点和创新性，如采用的独特模型架构、创新的数据处理方法、算法优化等。</w:t>
      </w:r>
    </w:p>
    <w:bookmarkEnd w:id="5"/>
    <w:p w14:paraId="66B0C0E4">
      <w:pPr>
        <w:pStyle w:val="4"/>
        <w:bidi w:val="0"/>
      </w:pPr>
      <w:bookmarkStart w:id="6" w:name="ro7dG"/>
      <w:r>
        <w:t>四、问题与思考</w:t>
      </w:r>
    </w:p>
    <w:bookmarkEnd w:id="6"/>
    <w:p w14:paraId="2CBDE603">
      <w:pPr>
        <w:pStyle w:val="5"/>
        <w:bidi w:val="0"/>
      </w:pPr>
      <w:bookmarkStart w:id="7" w:name="ufd26f510"/>
      <w:r>
        <w:t>开发过程中遇到的困难、问题以及对应解决方案，进一步</w:t>
      </w:r>
      <w:r>
        <w:rPr>
          <w:rFonts w:hint="eastAsia"/>
          <w:lang w:eastAsia="zh-CN"/>
        </w:rPr>
        <w:t>优化</w:t>
      </w:r>
      <w:r>
        <w:t>思考</w:t>
      </w:r>
      <w:r>
        <w:rPr>
          <w:rFonts w:hint="eastAsia"/>
          <w:lang w:val="en-US" w:eastAsia="zh-CN"/>
        </w:rPr>
        <w:t>等内容</w:t>
      </w:r>
      <w:r>
        <w:t>。</w:t>
      </w:r>
    </w:p>
    <w:bookmarkEnd w:id="7"/>
    <w:p w14:paraId="13579619">
      <w:pPr>
        <w:pStyle w:val="4"/>
        <w:bidi w:val="0"/>
      </w:pPr>
      <w:bookmarkStart w:id="8" w:name="PahuF"/>
      <w:r>
        <w:t>五、过程进度</w:t>
      </w:r>
    </w:p>
    <w:bookmarkEnd w:id="8"/>
    <w:p w14:paraId="4D66648E">
      <w:pPr>
        <w:pStyle w:val="5"/>
        <w:bidi w:val="0"/>
      </w:pPr>
      <w:bookmarkStart w:id="9" w:name="uaeacc97d"/>
      <w:r>
        <w:t>使用表格形式说明从开始到结束的各个阶段，包括数据准备阶段、算法设计与开发阶段、模型训练与优化阶段、测试与验证阶段、文档撰写与提交阶段等，明确每个阶段的开始时间、结束时间以及主要完成的内容。</w:t>
      </w:r>
    </w:p>
    <w:bookmarkEnd w:id="9"/>
    <w:p w14:paraId="0A6F5763">
      <w:pPr>
        <w:pStyle w:val="4"/>
        <w:bidi w:val="0"/>
      </w:pPr>
      <w:bookmarkStart w:id="10" w:name="Gw8ew"/>
      <w:r>
        <w:t>六、</w:t>
      </w:r>
      <w:r>
        <w:rPr>
          <w:rFonts w:hint="eastAsia"/>
          <w:lang w:val="en-US" w:eastAsia="zh-CN"/>
        </w:rPr>
        <w:t>团队</w:t>
      </w:r>
      <w:r>
        <w:t>分工</w:t>
      </w:r>
    </w:p>
    <w:bookmarkEnd w:id="10"/>
    <w:p w14:paraId="3B96416F">
      <w:pPr>
        <w:pStyle w:val="5"/>
        <w:bidi w:val="0"/>
      </w:pPr>
      <w:bookmarkStart w:id="11" w:name="u7c776246"/>
      <w:r>
        <w:t>列出团队成员的姓名、角色（如算法工程师、数据分析师、</w:t>
      </w:r>
      <w:r>
        <w:rPr>
          <w:rFonts w:hint="eastAsia"/>
          <w:lang w:val="en-US" w:eastAsia="zh-CN"/>
        </w:rPr>
        <w:t>编程开发、</w:t>
      </w:r>
      <w:r>
        <w:t>文档撰写员等）以及具体负责的</w:t>
      </w:r>
      <w:r>
        <w:rPr>
          <w:rFonts w:hint="eastAsia"/>
          <w:lang w:val="en-US" w:eastAsia="zh-CN"/>
        </w:rPr>
        <w:t>具体</w:t>
      </w:r>
      <w:r>
        <w:t>工作内容，如算法设计、模型训练、数据处理、文档编写等。</w:t>
      </w:r>
    </w:p>
    <w:bookmarkEnd w:id="11"/>
    <w:p w14:paraId="45F634B4">
      <w:pPr>
        <w:pStyle w:val="4"/>
        <w:bidi w:val="0"/>
        <w:rPr>
          <w:rFonts w:hint="eastAsia" w:eastAsia="黑体"/>
          <w:lang w:val="en-US" w:eastAsia="zh-CN"/>
        </w:rPr>
      </w:pPr>
      <w:bookmarkStart w:id="12" w:name="muHSG"/>
      <w:r>
        <w:t>七、解题参考</w:t>
      </w:r>
      <w:r>
        <w:rPr>
          <w:rFonts w:hint="eastAsia"/>
          <w:lang w:val="en-US" w:eastAsia="zh-CN"/>
        </w:rPr>
        <w:t>资源</w:t>
      </w:r>
    </w:p>
    <w:bookmarkEnd w:id="12"/>
    <w:p w14:paraId="273B3FD5">
      <w:pPr>
        <w:pStyle w:val="5"/>
        <w:bidi w:val="0"/>
      </w:pPr>
      <w:bookmarkStart w:id="13" w:name="uf9d80a17"/>
      <w:r>
        <w:t>解题过程中用到的解题资源、参考资料等。</w:t>
      </w:r>
    </w:p>
    <w:bookmarkEnd w:id="13"/>
    <w:p w14:paraId="5131DD17">
      <w:pPr>
        <w:rPr>
          <w:rFonts w:hint="default"/>
          <w:lang w:val="en-US" w:eastAsia="zh-CN"/>
        </w:rPr>
      </w:pPr>
    </w:p>
    <w:sectPr>
      <w:pgSz w:w="11906" w:h="16838"/>
      <w:pgMar w:top="1417" w:right="1587" w:bottom="1417" w:left="1588" w:header="567" w:footer="1134" w:gutter="0"/>
      <w:pgNumType w:fmt="decimal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7197">
    <w:pPr>
      <w:pStyle w:val="15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>—</w:t>
    </w:r>
    <w:r>
      <w:rPr>
        <w:rFonts w:ascii="宋体" w:hAnsi="宋体" w:eastAsia="宋体"/>
        <w:sz w:val="24"/>
      </w:rPr>
      <w:t>　</w:t>
    </w: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</w:rPr>
      <w:t>35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ascii="宋体" w:hAnsi="宋体" w:eastAsia="宋体"/>
        <w:sz w:val="24"/>
      </w:rPr>
      <w:t>　</w:t>
    </w:r>
    <w:r>
      <w:rPr>
        <w:rFonts w:ascii="宋体" w:hAnsi="宋体" w:eastAsia="宋体"/>
        <w:sz w:val="28"/>
      </w:rPr>
      <w:t>—</w:t>
    </w:r>
  </w:p>
  <w:p w14:paraId="18BEED95">
    <w:pPr>
      <w:pStyle w:val="15"/>
      <w:framePr w:wrap="auto" w:vAnchor="margin" w:hAnchor="text" w:xAlign="left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0F3D">
    <w:pPr>
      <w:pStyle w:val="16"/>
      <w:wordWrap w:val="0"/>
      <w:spacing w:line="240" w:lineRule="auto"/>
      <w:jc w:val="right"/>
      <w:rPr>
        <w:rFonts w:hint="default" w:asciiTheme="minorEastAsia" w:hAnsiTheme="minorEastAsia" w:eastAsiaTheme="minorEastAsia" w:cstheme="minorEastAsia"/>
        <w:u w:val="single"/>
        <w:lang w:val="en-US" w:eastAsia="zh-CN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74930</wp:posOffset>
          </wp:positionV>
          <wp:extent cx="389890" cy="184150"/>
          <wp:effectExtent l="0" t="0" r="0" b="0"/>
          <wp:wrapSquare wrapText="bothSides"/>
          <wp:docPr id="156" name="图片 156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图片 156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   2026第八届全球校园人工智能算法精英大赛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798E6"/>
    <w:multiLevelType w:val="singleLevel"/>
    <w:tmpl w:val="AA7798E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B1EE838"/>
    <w:multiLevelType w:val="singleLevel"/>
    <w:tmpl w:val="AB1EE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0BB2B70"/>
    <w:multiLevelType w:val="singleLevel"/>
    <w:tmpl w:val="10BB2B70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6CF2FEE"/>
    <w:multiLevelType w:val="singleLevel"/>
    <w:tmpl w:val="76CF2F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36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741A2"/>
    <w:rsid w:val="000C2004"/>
    <w:rsid w:val="002C05C9"/>
    <w:rsid w:val="007F1716"/>
    <w:rsid w:val="00B33660"/>
    <w:rsid w:val="00D22456"/>
    <w:rsid w:val="00D63819"/>
    <w:rsid w:val="00F42C3E"/>
    <w:rsid w:val="016C71F3"/>
    <w:rsid w:val="01CC52AF"/>
    <w:rsid w:val="022C6982"/>
    <w:rsid w:val="040C6288"/>
    <w:rsid w:val="0431202E"/>
    <w:rsid w:val="043247FF"/>
    <w:rsid w:val="04583A5F"/>
    <w:rsid w:val="04633D25"/>
    <w:rsid w:val="047A5783"/>
    <w:rsid w:val="04A40A52"/>
    <w:rsid w:val="04FA68C4"/>
    <w:rsid w:val="053C6F45"/>
    <w:rsid w:val="05F61E6D"/>
    <w:rsid w:val="05FB28F4"/>
    <w:rsid w:val="06287F27"/>
    <w:rsid w:val="06377CD2"/>
    <w:rsid w:val="06D654AE"/>
    <w:rsid w:val="06F51A39"/>
    <w:rsid w:val="079B0069"/>
    <w:rsid w:val="07D94EB6"/>
    <w:rsid w:val="07FD7A7F"/>
    <w:rsid w:val="082A2638"/>
    <w:rsid w:val="093E2B68"/>
    <w:rsid w:val="098B0432"/>
    <w:rsid w:val="09AA1DF4"/>
    <w:rsid w:val="09BF71AB"/>
    <w:rsid w:val="09C01FBF"/>
    <w:rsid w:val="09D771D4"/>
    <w:rsid w:val="0A43540D"/>
    <w:rsid w:val="0A8F226A"/>
    <w:rsid w:val="0AF81AF7"/>
    <w:rsid w:val="0B430D88"/>
    <w:rsid w:val="0B5036E2"/>
    <w:rsid w:val="0B892750"/>
    <w:rsid w:val="0C0E6FD6"/>
    <w:rsid w:val="0C6C2BF0"/>
    <w:rsid w:val="0CBF3F27"/>
    <w:rsid w:val="0CEC2F96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105F33F3"/>
    <w:rsid w:val="124C0CC1"/>
    <w:rsid w:val="12747CB6"/>
    <w:rsid w:val="129275B5"/>
    <w:rsid w:val="129471C8"/>
    <w:rsid w:val="12A3059B"/>
    <w:rsid w:val="12B10F0A"/>
    <w:rsid w:val="12E60488"/>
    <w:rsid w:val="12F450A8"/>
    <w:rsid w:val="130A724C"/>
    <w:rsid w:val="13F0455F"/>
    <w:rsid w:val="142E20E6"/>
    <w:rsid w:val="15A95495"/>
    <w:rsid w:val="15C5563E"/>
    <w:rsid w:val="16445BF1"/>
    <w:rsid w:val="164B1F89"/>
    <w:rsid w:val="16571DC8"/>
    <w:rsid w:val="170B670F"/>
    <w:rsid w:val="17A34B99"/>
    <w:rsid w:val="18887BCD"/>
    <w:rsid w:val="18897221"/>
    <w:rsid w:val="18AE1A47"/>
    <w:rsid w:val="19931BF4"/>
    <w:rsid w:val="19C7635B"/>
    <w:rsid w:val="1BBE683C"/>
    <w:rsid w:val="1BE55780"/>
    <w:rsid w:val="1C0C1D8D"/>
    <w:rsid w:val="1C534D67"/>
    <w:rsid w:val="1C58699D"/>
    <w:rsid w:val="1C5A43C0"/>
    <w:rsid w:val="1CA1781D"/>
    <w:rsid w:val="1CCC48BE"/>
    <w:rsid w:val="1CF0262F"/>
    <w:rsid w:val="1DF47EFC"/>
    <w:rsid w:val="1E37428D"/>
    <w:rsid w:val="1E4C5F8A"/>
    <w:rsid w:val="1EF87EC0"/>
    <w:rsid w:val="1FBB33C8"/>
    <w:rsid w:val="1FC377D1"/>
    <w:rsid w:val="1FF21F49"/>
    <w:rsid w:val="1FF7193B"/>
    <w:rsid w:val="20F40FA1"/>
    <w:rsid w:val="215A6C10"/>
    <w:rsid w:val="21CB5418"/>
    <w:rsid w:val="21E9168E"/>
    <w:rsid w:val="232F6C92"/>
    <w:rsid w:val="23C01A78"/>
    <w:rsid w:val="24822282"/>
    <w:rsid w:val="24BC12E0"/>
    <w:rsid w:val="25171665"/>
    <w:rsid w:val="2541614C"/>
    <w:rsid w:val="25D649BC"/>
    <w:rsid w:val="26247424"/>
    <w:rsid w:val="267C4F33"/>
    <w:rsid w:val="26D903CC"/>
    <w:rsid w:val="26EC20B9"/>
    <w:rsid w:val="272D13B4"/>
    <w:rsid w:val="28250C42"/>
    <w:rsid w:val="28360A08"/>
    <w:rsid w:val="286156C8"/>
    <w:rsid w:val="28685CA3"/>
    <w:rsid w:val="2968118E"/>
    <w:rsid w:val="29BB1E01"/>
    <w:rsid w:val="2A0A7CE8"/>
    <w:rsid w:val="2A3F5EAE"/>
    <w:rsid w:val="2AA96A88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F0361F1"/>
    <w:rsid w:val="2F370591"/>
    <w:rsid w:val="2F827A5E"/>
    <w:rsid w:val="303B79D1"/>
    <w:rsid w:val="306E3B3E"/>
    <w:rsid w:val="30913CD1"/>
    <w:rsid w:val="30BF4209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E16DCF"/>
    <w:rsid w:val="37657D6B"/>
    <w:rsid w:val="377A54BF"/>
    <w:rsid w:val="378B147A"/>
    <w:rsid w:val="3790083E"/>
    <w:rsid w:val="380134EA"/>
    <w:rsid w:val="381D47A8"/>
    <w:rsid w:val="387E2B20"/>
    <w:rsid w:val="38B35C78"/>
    <w:rsid w:val="38BF587F"/>
    <w:rsid w:val="38F03B35"/>
    <w:rsid w:val="39061CA5"/>
    <w:rsid w:val="39893797"/>
    <w:rsid w:val="39E76710"/>
    <w:rsid w:val="39EB26A4"/>
    <w:rsid w:val="3A187C44"/>
    <w:rsid w:val="3A4B4EF0"/>
    <w:rsid w:val="3A8F1281"/>
    <w:rsid w:val="3AD24910"/>
    <w:rsid w:val="3B006426"/>
    <w:rsid w:val="3B17455A"/>
    <w:rsid w:val="3B893F22"/>
    <w:rsid w:val="3C9B22CA"/>
    <w:rsid w:val="3CE07B72"/>
    <w:rsid w:val="3D4F4CF8"/>
    <w:rsid w:val="3D5B18EE"/>
    <w:rsid w:val="3D932A9A"/>
    <w:rsid w:val="3E9B77A6"/>
    <w:rsid w:val="3EF43DA9"/>
    <w:rsid w:val="3FEE25A6"/>
    <w:rsid w:val="40055B41"/>
    <w:rsid w:val="40062D81"/>
    <w:rsid w:val="400B75FC"/>
    <w:rsid w:val="401A339B"/>
    <w:rsid w:val="40447237"/>
    <w:rsid w:val="40454E0F"/>
    <w:rsid w:val="407C5E04"/>
    <w:rsid w:val="40AD48E9"/>
    <w:rsid w:val="40DC68A2"/>
    <w:rsid w:val="40F41E3E"/>
    <w:rsid w:val="41481261"/>
    <w:rsid w:val="419447F8"/>
    <w:rsid w:val="41A628C5"/>
    <w:rsid w:val="41FD11C6"/>
    <w:rsid w:val="42A11B51"/>
    <w:rsid w:val="43071F86"/>
    <w:rsid w:val="432838A5"/>
    <w:rsid w:val="434033E5"/>
    <w:rsid w:val="43C57BC9"/>
    <w:rsid w:val="43D06BCC"/>
    <w:rsid w:val="43DB1093"/>
    <w:rsid w:val="448E42BA"/>
    <w:rsid w:val="44A678F3"/>
    <w:rsid w:val="44DF7064"/>
    <w:rsid w:val="44F22B38"/>
    <w:rsid w:val="450E5498"/>
    <w:rsid w:val="456E1846"/>
    <w:rsid w:val="45B47DEE"/>
    <w:rsid w:val="46195EA3"/>
    <w:rsid w:val="465313B5"/>
    <w:rsid w:val="46712183"/>
    <w:rsid w:val="46F51601"/>
    <w:rsid w:val="47242D51"/>
    <w:rsid w:val="47CC1CBB"/>
    <w:rsid w:val="480C2E02"/>
    <w:rsid w:val="48580AC9"/>
    <w:rsid w:val="48D02880"/>
    <w:rsid w:val="494D4F4F"/>
    <w:rsid w:val="49AB59AC"/>
    <w:rsid w:val="49F31E23"/>
    <w:rsid w:val="4A1470AD"/>
    <w:rsid w:val="4A3B6D2F"/>
    <w:rsid w:val="4B101F6A"/>
    <w:rsid w:val="4B807697"/>
    <w:rsid w:val="4BD43585"/>
    <w:rsid w:val="4C215AB1"/>
    <w:rsid w:val="4C82645B"/>
    <w:rsid w:val="4CA31FF3"/>
    <w:rsid w:val="4CE511D4"/>
    <w:rsid w:val="4D950505"/>
    <w:rsid w:val="4E8B2268"/>
    <w:rsid w:val="4EC72940"/>
    <w:rsid w:val="511F7F23"/>
    <w:rsid w:val="513449A2"/>
    <w:rsid w:val="51440F36"/>
    <w:rsid w:val="51870AAC"/>
    <w:rsid w:val="5201551E"/>
    <w:rsid w:val="52707792"/>
    <w:rsid w:val="52C52AC4"/>
    <w:rsid w:val="541265E8"/>
    <w:rsid w:val="54A454D1"/>
    <w:rsid w:val="554E25D0"/>
    <w:rsid w:val="56343FEB"/>
    <w:rsid w:val="56795013"/>
    <w:rsid w:val="58A3586D"/>
    <w:rsid w:val="593857C1"/>
    <w:rsid w:val="596F60AE"/>
    <w:rsid w:val="59727382"/>
    <w:rsid w:val="59817607"/>
    <w:rsid w:val="598E6BE8"/>
    <w:rsid w:val="599608DA"/>
    <w:rsid w:val="59A4102D"/>
    <w:rsid w:val="5A0E1D6B"/>
    <w:rsid w:val="5AB47BDF"/>
    <w:rsid w:val="5B466B83"/>
    <w:rsid w:val="5B84547E"/>
    <w:rsid w:val="5C090A3C"/>
    <w:rsid w:val="5CC57D90"/>
    <w:rsid w:val="5CE95E77"/>
    <w:rsid w:val="5CF54B1C"/>
    <w:rsid w:val="5D1B530D"/>
    <w:rsid w:val="5D6B74D4"/>
    <w:rsid w:val="5DD00353"/>
    <w:rsid w:val="5DD76B4B"/>
    <w:rsid w:val="5E011052"/>
    <w:rsid w:val="5E5E70D1"/>
    <w:rsid w:val="5E6B4964"/>
    <w:rsid w:val="5F700DD2"/>
    <w:rsid w:val="5FD92450"/>
    <w:rsid w:val="60895068"/>
    <w:rsid w:val="60994C52"/>
    <w:rsid w:val="613062FA"/>
    <w:rsid w:val="616B4900"/>
    <w:rsid w:val="61713086"/>
    <w:rsid w:val="61CB5DAE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5055B18"/>
    <w:rsid w:val="651C2CCA"/>
    <w:rsid w:val="66194996"/>
    <w:rsid w:val="66316617"/>
    <w:rsid w:val="665E3732"/>
    <w:rsid w:val="66AC731E"/>
    <w:rsid w:val="670217A3"/>
    <w:rsid w:val="673426E5"/>
    <w:rsid w:val="6809164A"/>
    <w:rsid w:val="680B1697"/>
    <w:rsid w:val="68474586"/>
    <w:rsid w:val="68C83A2C"/>
    <w:rsid w:val="694D6FEF"/>
    <w:rsid w:val="69D65CD5"/>
    <w:rsid w:val="6A1B7335"/>
    <w:rsid w:val="6ADA6A0B"/>
    <w:rsid w:val="6B9E2823"/>
    <w:rsid w:val="6C0F54CE"/>
    <w:rsid w:val="6E81118E"/>
    <w:rsid w:val="6E8E6B7E"/>
    <w:rsid w:val="6F166C92"/>
    <w:rsid w:val="6FA5582D"/>
    <w:rsid w:val="6FDE091B"/>
    <w:rsid w:val="7061604A"/>
    <w:rsid w:val="71867FE1"/>
    <w:rsid w:val="726305C7"/>
    <w:rsid w:val="72B572A8"/>
    <w:rsid w:val="73497518"/>
    <w:rsid w:val="735859AD"/>
    <w:rsid w:val="73C95948"/>
    <w:rsid w:val="74DB0643"/>
    <w:rsid w:val="75C255EC"/>
    <w:rsid w:val="75CF4FA6"/>
    <w:rsid w:val="76017AA8"/>
    <w:rsid w:val="761B163F"/>
    <w:rsid w:val="76342DE4"/>
    <w:rsid w:val="766E5C13"/>
    <w:rsid w:val="76733229"/>
    <w:rsid w:val="76BB2784"/>
    <w:rsid w:val="76E33368"/>
    <w:rsid w:val="76F62DAA"/>
    <w:rsid w:val="77476464"/>
    <w:rsid w:val="77B77E41"/>
    <w:rsid w:val="78A27DF6"/>
    <w:rsid w:val="78B956C8"/>
    <w:rsid w:val="792A5904"/>
    <w:rsid w:val="79E1494E"/>
    <w:rsid w:val="7A7B08FF"/>
    <w:rsid w:val="7A9E45ED"/>
    <w:rsid w:val="7B353C3B"/>
    <w:rsid w:val="7B5A4A40"/>
    <w:rsid w:val="7B8F59B2"/>
    <w:rsid w:val="7BB35E76"/>
    <w:rsid w:val="7C190FDC"/>
    <w:rsid w:val="7C1C2320"/>
    <w:rsid w:val="7C483FCA"/>
    <w:rsid w:val="7C7A5CEE"/>
    <w:rsid w:val="7CE00EED"/>
    <w:rsid w:val="7CF6426C"/>
    <w:rsid w:val="7D361D49"/>
    <w:rsid w:val="7D37211C"/>
    <w:rsid w:val="7D6E6DE0"/>
    <w:rsid w:val="7DF80AB8"/>
    <w:rsid w:val="7E606EF2"/>
    <w:rsid w:val="7E7A79BF"/>
    <w:rsid w:val="7F556BCB"/>
    <w:rsid w:val="7F9F3B00"/>
    <w:rsid w:val="7F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4">
    <w:name w:val="heading 1"/>
    <w:basedOn w:val="1"/>
    <w:next w:val="5"/>
    <w:link w:val="31"/>
    <w:qFormat/>
    <w:uiPriority w:val="9"/>
    <w:pPr>
      <w:tabs>
        <w:tab w:val="left" w:pos="1134"/>
      </w:tabs>
      <w:spacing w:line="440" w:lineRule="exact"/>
      <w:ind w:firstLine="200" w:firstLineChars="200"/>
      <w:outlineLvl w:val="1"/>
    </w:pPr>
    <w:rPr>
      <w:rFonts w:ascii="Times New Roman" w:hAnsi="Times New Roman" w:eastAsia="黑体" w:cs="黑体"/>
      <w:kern w:val="44"/>
    </w:rPr>
  </w:style>
  <w:style w:type="paragraph" w:styleId="6">
    <w:name w:val="heading 2"/>
    <w:basedOn w:val="1"/>
    <w:next w:val="1"/>
    <w:link w:val="30"/>
    <w:unhideWhenUsed/>
    <w:qFormat/>
    <w:uiPriority w:val="9"/>
    <w:pPr>
      <w:tabs>
        <w:tab w:val="left" w:pos="1134"/>
      </w:tabs>
      <w:spacing w:line="440" w:lineRule="exact"/>
      <w:ind w:firstLine="872" w:firstLineChars="200"/>
      <w:outlineLvl w:val="1"/>
    </w:pPr>
    <w:rPr>
      <w:rFonts w:ascii="Times New Roman" w:hAnsi="Times New Roman" w:eastAsia="楷体" w:cs="楷体"/>
    </w:rPr>
  </w:style>
  <w:style w:type="paragraph" w:styleId="7">
    <w:name w:val="heading 3"/>
    <w:next w:val="5"/>
    <w:link w:val="32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8">
    <w:name w:val="heading 4"/>
    <w:link w:val="33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9">
    <w:name w:val="heading 5"/>
    <w:basedOn w:val="1"/>
    <w:next w:val="1"/>
    <w:link w:val="38"/>
    <w:unhideWhenUsed/>
    <w:qFormat/>
    <w:uiPriority w:val="9"/>
    <w:pPr>
      <w:keepNext/>
      <w:keepLines/>
      <w:spacing w:line="240" w:lineRule="auto"/>
      <w:outlineLvl w:val="4"/>
    </w:pPr>
    <w:rPr>
      <w:rFonts w:ascii="Times New Roman" w:hAnsi="Times New Roman"/>
      <w:bCs/>
    </w:rPr>
  </w:style>
  <w:style w:type="paragraph" w:styleId="10">
    <w:name w:val="heading 6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仿宋" w:cs="Times New Roman"/>
      <w:bCs/>
      <w:sz w:val="24"/>
    </w:rPr>
  </w:style>
  <w:style w:type="paragraph" w:styleId="11">
    <w:name w:val="heading 7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  <w:sz w:val="24"/>
    </w:rPr>
  </w:style>
  <w:style w:type="paragraph" w:styleId="12">
    <w:name w:val="heading 8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仿宋" w:cs="Times New Roman"/>
      <w:sz w:val="24"/>
    </w:rPr>
  </w:style>
  <w:style w:type="paragraph" w:styleId="13">
    <w:name w:val="heading 9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仿宋" w:cs="Times New Roman"/>
      <w:sz w:val="24"/>
      <w:szCs w:val="21"/>
    </w:rPr>
  </w:style>
  <w:style w:type="character" w:default="1" w:styleId="24">
    <w:name w:val="Default Paragraph Font"/>
    <w:unhideWhenUsed/>
    <w:qFormat/>
    <w:uiPriority w:val="1"/>
    <w:rPr>
      <w:vertAlign w:val="baseline"/>
      <w:lang w:val="en-US" w:eastAsia="zh-CN"/>
    </w:rPr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5">
    <w:name w:val="JSAI公文正文3号缩进"/>
    <w:basedOn w:val="1"/>
    <w:qFormat/>
    <w:uiPriority w:val="0"/>
    <w:pPr>
      <w:ind w:firstLine="594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Normal Indent"/>
    <w:basedOn w:val="1"/>
    <w:link w:val="96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5">
    <w:name w:val="footer"/>
    <w:basedOn w:val="1"/>
    <w:link w:val="44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ascii="Times New Roman" w:hAnsi="Times New Roman" w:eastAsia="宋体" w:cs="Times New Roman"/>
      <w:sz w:val="18"/>
    </w:rPr>
  </w:style>
  <w:style w:type="paragraph" w:styleId="16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Subtitle"/>
    <w:basedOn w:val="1"/>
    <w:next w:val="1"/>
    <w:link w:val="43"/>
    <w:qFormat/>
    <w:uiPriority w:val="11"/>
    <w:pPr>
      <w:ind w:firstLine="0" w:firstLineChars="0"/>
      <w:jc w:val="center"/>
      <w:outlineLvl w:val="0"/>
    </w:pPr>
    <w:rPr>
      <w:rFonts w:ascii="Times New Roman" w:hAnsi="Times New Roman" w:eastAsia="楷体"/>
      <w:sz w:val="36"/>
    </w:r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21">
    <w:name w:val="Title"/>
    <w:basedOn w:val="1"/>
    <w:next w:val="5"/>
    <w:link w:val="34"/>
    <w:qFormat/>
    <w:uiPriority w:val="10"/>
    <w:pPr>
      <w:ind w:firstLine="0" w:firstLineChars="0"/>
      <w:jc w:val="center"/>
      <w:outlineLvl w:val="0"/>
    </w:pPr>
    <w:rPr>
      <w:rFonts w:ascii="Times New Roman" w:hAnsi="Times New Roman"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unhideWhenUsed/>
    <w:qFormat/>
    <w:uiPriority w:val="99"/>
    <w:rPr>
      <w:rFonts w:eastAsia="仿宋"/>
      <w:color w:val="auto"/>
      <w:sz w:val="28"/>
      <w:szCs w:val="28"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8">
    <w:name w:val="HTML Code"/>
    <w:basedOn w:val="24"/>
    <w:unhideWhenUsed/>
    <w:qFormat/>
    <w:uiPriority w:val="99"/>
    <w:rPr>
      <w:rFonts w:ascii="Courier New" w:hAnsi="Courier New" w:eastAsia="宋体"/>
      <w:sz w:val="21"/>
    </w:rPr>
  </w:style>
  <w:style w:type="character" w:styleId="29">
    <w:name w:val="annotation reference"/>
    <w:basedOn w:val="24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0">
    <w:name w:val="标题 2 字符"/>
    <w:basedOn w:val="24"/>
    <w:link w:val="6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1">
    <w:name w:val="标题 1 字符1"/>
    <w:link w:val="4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2">
    <w:name w:val="标题 3 字符"/>
    <w:basedOn w:val="24"/>
    <w:link w:val="7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3">
    <w:name w:val="标题 4 字符"/>
    <w:basedOn w:val="24"/>
    <w:link w:val="8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4">
    <w:name w:val="标题 字符"/>
    <w:link w:val="21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5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黑体" w:cs="黑体"/>
      <w:sz w:val="21"/>
      <w:szCs w:val="21"/>
    </w:rPr>
  </w:style>
  <w:style w:type="paragraph" w:customStyle="1" w:styleId="36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楷体" w:cs="楷体"/>
      <w:sz w:val="21"/>
    </w:rPr>
  </w:style>
  <w:style w:type="paragraph" w:customStyle="1" w:styleId="37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8">
    <w:name w:val="标题 5 字符"/>
    <w:basedOn w:val="24"/>
    <w:link w:val="9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39">
    <w:name w:val="标题 6 字符"/>
    <w:basedOn w:val="24"/>
    <w:link w:val="10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0">
    <w:name w:val="标题 7 字符"/>
    <w:basedOn w:val="24"/>
    <w:link w:val="11"/>
    <w:qFormat/>
    <w:uiPriority w:val="9"/>
    <w:rPr>
      <w:rFonts w:eastAsia="仿宋"/>
      <w:bCs/>
      <w:sz w:val="24"/>
    </w:rPr>
  </w:style>
  <w:style w:type="character" w:customStyle="1" w:styleId="41">
    <w:name w:val="标题 8 字符"/>
    <w:basedOn w:val="24"/>
    <w:link w:val="12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2">
    <w:name w:val="标题 9 字符"/>
    <w:basedOn w:val="24"/>
    <w:link w:val="13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3">
    <w:name w:val="副标题 字符"/>
    <w:basedOn w:val="24"/>
    <w:link w:val="18"/>
    <w:qFormat/>
    <w:uiPriority w:val="11"/>
    <w:rPr>
      <w:rFonts w:ascii="Times New Roman" w:hAnsi="Times New Roman" w:eastAsia="楷体"/>
      <w:sz w:val="36"/>
    </w:rPr>
  </w:style>
  <w:style w:type="character" w:customStyle="1" w:styleId="44">
    <w:name w:val="页脚 字符"/>
    <w:basedOn w:val="24"/>
    <w:link w:val="15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5">
    <w:name w:val="页眉 字符"/>
    <w:basedOn w:val="24"/>
    <w:link w:val="16"/>
    <w:qFormat/>
    <w:uiPriority w:val="99"/>
    <w:rPr>
      <w:rFonts w:eastAsia="宋体"/>
      <w:sz w:val="18"/>
      <w:szCs w:val="18"/>
    </w:rPr>
  </w:style>
  <w:style w:type="table" w:customStyle="1" w:styleId="46">
    <w:name w:val="JSAI表格5号"/>
    <w:basedOn w:val="22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7">
    <w:name w:val="JSAI表格5号小"/>
    <w:basedOn w:val="46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无格式表格 11"/>
    <w:basedOn w:val="22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49">
    <w:name w:val="网格型浅色1"/>
    <w:basedOn w:val="22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0">
    <w:name w:val="无格式表格 41"/>
    <w:basedOn w:val="2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1">
    <w:name w:val="无格式表格 51"/>
    <w:basedOn w:val="22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2">
    <w:name w:val="网格表 2 - 着色 11"/>
    <w:basedOn w:val="22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3">
    <w:name w:val="网格表 2 - 着色 21"/>
    <w:basedOn w:val="22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4">
    <w:name w:val="网格表 1 浅色 - 着色 61"/>
    <w:basedOn w:val="22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网格表 1 浅色 - 着色 51"/>
    <w:basedOn w:val="22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41"/>
    <w:basedOn w:val="22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清单表 1 浅色 - 着色 1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8">
    <w:name w:val="清单表 1 浅色 - 着色 2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9">
    <w:name w:val="清单表 1 浅色 - 着色 3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0">
    <w:name w:val="清单表 1 浅色 - 着色 4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1">
    <w:name w:val="清单表 1 浅色 - 着色 5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2">
    <w:name w:val="网格表 7 彩色 - 着色 61"/>
    <w:basedOn w:val="22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">
    <w:name w:val="网格表 7 彩色 - 着色 51"/>
    <w:basedOn w:val="22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41"/>
    <w:basedOn w:val="22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清单表 1 浅色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6">
    <w:name w:val="清单表 7 彩色 - 着色 61"/>
    <w:basedOn w:val="22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清单表 7 彩色 - 着色 51"/>
    <w:basedOn w:val="22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JSAI表格3号"/>
    <w:basedOn w:val="46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9">
    <w:name w:val="JSAI表格4号"/>
    <w:basedOn w:val="46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小"/>
    <w:basedOn w:val="46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单5号"/>
    <w:basedOn w:val="46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2">
    <w:name w:val="网格表 21"/>
    <w:basedOn w:val="22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3">
    <w:name w:val="网格表 1 浅色 - 着色 31"/>
    <w:basedOn w:val="22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4">
    <w:name w:val="网格表 4 - 着色 11"/>
    <w:basedOn w:val="22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5">
    <w:name w:val="网格表 41"/>
    <w:basedOn w:val="22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6">
    <w:name w:val="网格表 3 - 着色 61"/>
    <w:basedOn w:val="22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网格表 3 - 着色 51"/>
    <w:basedOn w:val="22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41"/>
    <w:basedOn w:val="22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31"/>
    <w:basedOn w:val="22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11"/>
    <w:basedOn w:val="22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1 浅色1"/>
    <w:basedOn w:val="22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2">
    <w:name w:val="网格表 1 浅色 - 着色 11"/>
    <w:basedOn w:val="22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JSAI三线表5号·居中"/>
    <w:basedOn w:val="22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4">
    <w:name w:val="JSAI公文红头"/>
    <w:basedOn w:val="22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5">
    <w:name w:val="样式1"/>
    <w:basedOn w:val="22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6">
    <w:name w:val="JSAI表单5号彩色"/>
    <w:basedOn w:val="71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7">
    <w:name w:val="JSAI表单4号"/>
    <w:basedOn w:val="6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8">
    <w:name w:val="JSAI表单4号小"/>
    <w:basedOn w:val="22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89">
    <w:name w:val="网格型1"/>
    <w:basedOn w:val="2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Table Normal"/>
    <w:basedOn w:val="22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1">
    <w:name w:val="图注"/>
    <w:basedOn w:val="1"/>
    <w:link w:val="97"/>
    <w:qFormat/>
    <w:uiPriority w:val="0"/>
    <w:pPr>
      <w:ind w:firstLine="0" w:firstLineChars="0"/>
      <w:jc w:val="center"/>
    </w:pPr>
    <w:rPr>
      <w:rFonts w:ascii="Times New Roman" w:hAnsi="Times New Roman" w:eastAsia="黑体"/>
      <w:sz w:val="18"/>
    </w:rPr>
  </w:style>
  <w:style w:type="paragraph" w:customStyle="1" w:styleId="92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黑体" w:cs="方正黑体_GBK"/>
      <w:szCs w:val="21"/>
    </w:rPr>
  </w:style>
  <w:style w:type="character" w:customStyle="1" w:styleId="93">
    <w:name w:val="正文缩进 字符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styleId="95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6">
    <w:name w:val="正文缩进 Char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7">
    <w:name w:val="图注 Char"/>
    <w:link w:val="91"/>
    <w:qFormat/>
    <w:uiPriority w:val="0"/>
    <w:rPr>
      <w:rFonts w:ascii="Times New Roman" w:hAnsi="Times New Roman" w:eastAsia="黑体"/>
      <w:sz w:val="18"/>
    </w:rPr>
  </w:style>
  <w:style w:type="paragraph" w:customStyle="1" w:styleId="98">
    <w:name w:val="颜色标注"/>
    <w:basedOn w:val="1"/>
    <w:link w:val="99"/>
    <w:qFormat/>
    <w:uiPriority w:val="0"/>
    <w:rPr>
      <w:rFonts w:hint="eastAsia"/>
      <w:b/>
      <w:color w:val="7030A0"/>
    </w:rPr>
  </w:style>
  <w:style w:type="character" w:customStyle="1" w:styleId="99">
    <w:name w:val="颜色标注 Char"/>
    <w:link w:val="98"/>
    <w:qFormat/>
    <w:uiPriority w:val="0"/>
    <w:rPr>
      <w:rFonts w:hint="eastAsia" w:eastAsia="仿宋"/>
      <w:b/>
      <w:color w:val="7030A0"/>
    </w:rPr>
  </w:style>
  <w:style w:type="paragraph" w:customStyle="1" w:styleId="100">
    <w:name w:val="标题3（加粗）"/>
    <w:basedOn w:val="1"/>
    <w:next w:val="1"/>
    <w:link w:val="101"/>
    <w:qFormat/>
    <w:uiPriority w:val="0"/>
    <w:pPr>
      <w:spacing w:line="440" w:lineRule="exact"/>
    </w:pPr>
    <w:rPr>
      <w:rFonts w:hint="eastAsia" w:ascii="Times New Roman" w:hAnsi="Times New Roman"/>
      <w:b/>
      <w:sz w:val="24"/>
    </w:rPr>
  </w:style>
  <w:style w:type="character" w:customStyle="1" w:styleId="101">
    <w:name w:val="标题3（加粗） Char"/>
    <w:link w:val="100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2">
    <w:name w:val="标注"/>
    <w:basedOn w:val="1"/>
    <w:link w:val="103"/>
    <w:qFormat/>
    <w:uiPriority w:val="0"/>
    <w:rPr>
      <w:rFonts w:hint="eastAsia"/>
      <w:color w:val="FF0000"/>
    </w:rPr>
  </w:style>
  <w:style w:type="character" w:customStyle="1" w:styleId="103">
    <w:name w:val="标注 Char"/>
    <w:link w:val="102"/>
    <w:qFormat/>
    <w:uiPriority w:val="0"/>
    <w:rPr>
      <w:rFonts w:hint="eastAsia"/>
      <w:color w:val="FF0000"/>
    </w:rPr>
  </w:style>
  <w:style w:type="paragraph" w:customStyle="1" w:styleId="104">
    <w:name w:val="联系方式"/>
    <w:basedOn w:val="1"/>
    <w:link w:val="105"/>
    <w:qFormat/>
    <w:uiPriority w:val="0"/>
    <w:rPr>
      <w:rFonts w:hint="eastAsia" w:ascii="Times New Roman" w:hAnsi="Times New Roman"/>
      <w:color w:val="0411BC"/>
    </w:rPr>
  </w:style>
  <w:style w:type="character" w:customStyle="1" w:styleId="105">
    <w:name w:val="联系方式标记 Char"/>
    <w:link w:val="104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6">
    <w:name w:val="Grid Table 1 Light"/>
    <w:basedOn w:val="2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7">
    <w:name w:val="网格型3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网格型4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9">
    <w:name w:val="网址标注 Char"/>
    <w:link w:val="110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0">
    <w:name w:val="网址标注"/>
    <w:basedOn w:val="1"/>
    <w:link w:val="109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character" w:customStyle="1" w:styleId="111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112">
    <w:name w:val="15"/>
    <w:basedOn w:val="24"/>
    <w:qFormat/>
    <w:uiPriority w:val="0"/>
    <w:rPr>
      <w:rFonts w:hint="default" w:ascii="Times New Roman" w:hAnsi="Times New Roman" w:eastAsia="仿宋" w:cs="方正楷体_GBK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3442</Words>
  <Characters>3545</Characters>
  <Lines>177</Lines>
  <Paragraphs>49</Paragraphs>
  <TotalTime>5</TotalTime>
  <ScaleCrop>false</ScaleCrop>
  <LinksUpToDate>false</LinksUpToDate>
  <CharactersWithSpaces>3554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2024-07-14T22:22:00Z</dcterms:created>
  <dc:creator>zhiqi</dc:creator>
  <dc:description>JSAI2025</dc:description>
  <cp:lastModifiedBy>JSAI卫</cp:lastModifiedBy>
  <cp:lastPrinted>2025-06-17T09:53:00Z</cp:lastPrinted>
  <dcterms:modified xsi:type="dcterms:W3CDTF">2026-03-02T02:29:44Z</dcterms:modified>
  <dc:title>JSAI2025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2E4CF173B1BB4CF0A1CF9124A6406ED2_13</vt:lpwstr>
  </property>
  <property fmtid="{D5CDD505-2E9C-101B-9397-08002B2CF9AE}" pid="4" name="KSOTemplateDocerSaveRecord">
    <vt:lpwstr>eyJoZGlkIjoiOWMzOWU4ODEzZmMyNGRmMjFmZjNkNGJhNDBjM2JkNmIiLCJ1c2VySWQiOiIxNTkxNzAxNTQ5In0=</vt:lpwstr>
  </property>
</Properties>
</file>